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F7579"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BB2FB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557A845D"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учреждение высшего образования</w:t>
      </w:r>
    </w:p>
    <w:p w14:paraId="5834C2B8"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«Финансовый университет при Правительстве</w:t>
      </w:r>
    </w:p>
    <w:p w14:paraId="7B1EEC00"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Российской Федерации»</w:t>
      </w:r>
    </w:p>
    <w:p w14:paraId="6C50B010"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B2FBB">
        <w:rPr>
          <w:rFonts w:ascii="Times New Roman" w:eastAsia="Times New Roman" w:hAnsi="Times New Roman" w:cs="Times New Roman"/>
          <w:b/>
          <w:bCs/>
          <w:sz w:val="28"/>
          <w:szCs w:val="28"/>
          <w:lang w:eastAsia="ru-RU"/>
        </w:rPr>
        <w:t>(Финансовый университет)</w:t>
      </w:r>
    </w:p>
    <w:p w14:paraId="6E7F3D96"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26A935D" w14:textId="77777777" w:rsidR="00F10634" w:rsidRPr="00BB2FBB"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B2FBB">
        <w:rPr>
          <w:rFonts w:ascii="Times New Roman" w:eastAsia="Times New Roman" w:hAnsi="Times New Roman" w:cs="Times New Roman"/>
          <w:b/>
          <w:sz w:val="28"/>
          <w:szCs w:val="28"/>
          <w:lang w:eastAsia="ru-RU"/>
        </w:rPr>
        <w:t>Департамент финансового и инвестиционного менеджмента</w:t>
      </w:r>
    </w:p>
    <w:p w14:paraId="6DA4119A" w14:textId="77777777" w:rsidR="00F10634" w:rsidRPr="00DA3636" w:rsidRDefault="00F10634" w:rsidP="00F1063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3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110"/>
      </w:tblGrid>
      <w:tr w:rsidR="00F10634" w:rsidRPr="005054FA" w14:paraId="17401FD2" w14:textId="77777777" w:rsidTr="00F07421">
        <w:tc>
          <w:tcPr>
            <w:tcW w:w="2868" w:type="pct"/>
            <w:tcBorders>
              <w:bottom w:val="nil"/>
            </w:tcBorders>
          </w:tcPr>
          <w:p w14:paraId="4A443156"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7ED57AC7" w14:textId="77777777" w:rsidR="00F10634" w:rsidRPr="00C71596" w:rsidRDefault="00F10634" w:rsidP="00F07421">
            <w:pPr>
              <w:widowControl w:val="0"/>
              <w:autoSpaceDE w:val="0"/>
              <w:autoSpaceDN w:val="0"/>
              <w:adjustRightInd w:val="0"/>
              <w:jc w:val="center"/>
              <w:rPr>
                <w:rFonts w:ascii="Times New Roman" w:eastAsia="Times New Roman" w:hAnsi="Times New Roman" w:cs="Times New Roman"/>
                <w:strike/>
                <w:sz w:val="28"/>
                <w:szCs w:val="28"/>
                <w:highlight w:val="yellow"/>
                <w:lang w:eastAsia="ru-RU"/>
              </w:rPr>
            </w:pPr>
          </w:p>
          <w:p w14:paraId="3FC8B896" w14:textId="77777777" w:rsidR="00F10634" w:rsidRPr="005054FA" w:rsidRDefault="00F10634" w:rsidP="009D6C51">
            <w:pPr>
              <w:widowControl w:val="0"/>
              <w:autoSpaceDE w:val="0"/>
              <w:autoSpaceDN w:val="0"/>
              <w:adjustRightInd w:val="0"/>
              <w:rPr>
                <w:rFonts w:ascii="Times New Roman" w:eastAsia="Times New Roman" w:hAnsi="Times New Roman" w:cs="Times New Roman"/>
                <w:sz w:val="28"/>
                <w:szCs w:val="28"/>
                <w:lang w:eastAsia="ru-RU"/>
              </w:rPr>
            </w:pPr>
          </w:p>
        </w:tc>
        <w:tc>
          <w:tcPr>
            <w:tcW w:w="2132" w:type="pct"/>
            <w:tcBorders>
              <w:bottom w:val="nil"/>
            </w:tcBorders>
          </w:tcPr>
          <w:p w14:paraId="125E3387" w14:textId="77777777"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p>
          <w:p w14:paraId="42EB7E23" w14:textId="77777777" w:rsidR="00F10634" w:rsidRDefault="00F10634" w:rsidP="00F75E33">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Times New Roman" w:hAnsi="Times New Roman" w:cs="Times New Roman"/>
                <w:sz w:val="28"/>
                <w:szCs w:val="28"/>
                <w:lang w:eastAsia="ru-RU"/>
              </w:rPr>
              <w:t>УТВЕРЖДАЮ</w:t>
            </w:r>
          </w:p>
          <w:p w14:paraId="5F52D21D"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075394BB" w14:textId="77777777" w:rsidR="00F10634" w:rsidRPr="005054FA" w:rsidRDefault="00F10634" w:rsidP="00F07421">
            <w:pPr>
              <w:rPr>
                <w:rFonts w:ascii="Times New Roman" w:eastAsia="Calibri" w:hAnsi="Times New Roman" w:cs="Times New Roman"/>
                <w:sz w:val="28"/>
                <w:szCs w:val="28"/>
              </w:rPr>
            </w:pPr>
            <w:r w:rsidRPr="005054FA">
              <w:rPr>
                <w:rFonts w:ascii="Times New Roman" w:eastAsia="Calibri" w:hAnsi="Times New Roman" w:cs="Times New Roman"/>
                <w:sz w:val="28"/>
                <w:szCs w:val="28"/>
              </w:rPr>
              <w:t xml:space="preserve">Проректор по учебной и </w:t>
            </w:r>
            <w:r>
              <w:rPr>
                <w:rFonts w:ascii="Times New Roman" w:eastAsia="Calibri" w:hAnsi="Times New Roman" w:cs="Times New Roman"/>
                <w:sz w:val="28"/>
                <w:szCs w:val="28"/>
              </w:rPr>
              <w:t xml:space="preserve">         </w:t>
            </w:r>
            <w:r w:rsidRPr="005054FA">
              <w:rPr>
                <w:rFonts w:ascii="Times New Roman" w:eastAsia="Calibri" w:hAnsi="Times New Roman" w:cs="Times New Roman"/>
                <w:sz w:val="28"/>
                <w:szCs w:val="28"/>
              </w:rPr>
              <w:t>методической работе</w:t>
            </w:r>
          </w:p>
          <w:p w14:paraId="2C7D7684"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643882B6" w14:textId="4BFC030B"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Calibri" w:hAnsi="Times New Roman" w:cs="Times New Roman"/>
                <w:sz w:val="28"/>
                <w:szCs w:val="28"/>
              </w:rPr>
              <w:t>Е.А. Каменева</w:t>
            </w:r>
          </w:p>
          <w:p w14:paraId="66FB7B5F" w14:textId="77777777" w:rsidR="00F10634" w:rsidRPr="005054FA" w:rsidRDefault="00F10634" w:rsidP="00F07421">
            <w:pPr>
              <w:widowControl w:val="0"/>
              <w:autoSpaceDE w:val="0"/>
              <w:autoSpaceDN w:val="0"/>
              <w:adjustRightInd w:val="0"/>
              <w:jc w:val="center"/>
              <w:rPr>
                <w:rFonts w:ascii="Times New Roman" w:eastAsia="Times New Roman" w:hAnsi="Times New Roman" w:cs="Times New Roman"/>
                <w:sz w:val="28"/>
                <w:szCs w:val="28"/>
                <w:lang w:eastAsia="ru-RU"/>
              </w:rPr>
            </w:pPr>
          </w:p>
          <w:p w14:paraId="58B8E3FF" w14:textId="00E76C84"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Times New Roman" w:hAnsi="Times New Roman" w:cs="Times New Roman"/>
                <w:sz w:val="28"/>
                <w:szCs w:val="28"/>
                <w:lang w:eastAsia="ru-RU"/>
              </w:rPr>
              <w:t>«</w:t>
            </w:r>
            <w:r w:rsidR="00AA1A38">
              <w:rPr>
                <w:rFonts w:ascii="Times New Roman" w:eastAsia="Times New Roman" w:hAnsi="Times New Roman" w:cs="Times New Roman"/>
                <w:sz w:val="28"/>
                <w:szCs w:val="28"/>
                <w:lang w:eastAsia="ru-RU"/>
              </w:rPr>
              <w:t>01</w:t>
            </w:r>
            <w:r w:rsidRPr="005054FA">
              <w:rPr>
                <w:rFonts w:ascii="Times New Roman" w:eastAsia="Times New Roman" w:hAnsi="Times New Roman" w:cs="Times New Roman"/>
                <w:sz w:val="28"/>
                <w:szCs w:val="28"/>
                <w:lang w:eastAsia="ru-RU"/>
              </w:rPr>
              <w:t xml:space="preserve">» </w:t>
            </w:r>
            <w:r w:rsidR="00AA1A38">
              <w:rPr>
                <w:rFonts w:ascii="Times New Roman" w:eastAsia="Times New Roman" w:hAnsi="Times New Roman" w:cs="Times New Roman"/>
                <w:sz w:val="28"/>
                <w:szCs w:val="28"/>
                <w:lang w:eastAsia="ru-RU"/>
              </w:rPr>
              <w:t>декабря</w:t>
            </w:r>
            <w:r w:rsidRPr="005054FA">
              <w:rPr>
                <w:rFonts w:ascii="Times New Roman" w:eastAsia="Times New Roman" w:hAnsi="Times New Roman" w:cs="Times New Roman"/>
                <w:sz w:val="28"/>
                <w:szCs w:val="28"/>
                <w:lang w:eastAsia="ru-RU"/>
              </w:rPr>
              <w:t xml:space="preserve"> 20</w:t>
            </w:r>
            <w:r w:rsidR="00AA1A38">
              <w:rPr>
                <w:rFonts w:ascii="Times New Roman" w:eastAsia="Times New Roman" w:hAnsi="Times New Roman" w:cs="Times New Roman"/>
                <w:sz w:val="28"/>
                <w:szCs w:val="28"/>
                <w:lang w:eastAsia="ru-RU"/>
              </w:rPr>
              <w:t>22</w:t>
            </w:r>
            <w:bookmarkStart w:id="3" w:name="_GoBack"/>
            <w:bookmarkEnd w:id="3"/>
            <w:r w:rsidRPr="005054FA">
              <w:rPr>
                <w:rFonts w:ascii="Times New Roman" w:eastAsia="Times New Roman" w:hAnsi="Times New Roman" w:cs="Times New Roman"/>
                <w:sz w:val="28"/>
                <w:szCs w:val="28"/>
                <w:lang w:eastAsia="ru-RU"/>
              </w:rPr>
              <w:t xml:space="preserve"> г.</w:t>
            </w:r>
          </w:p>
          <w:p w14:paraId="480F8A79" w14:textId="77777777" w:rsidR="00F10634" w:rsidRPr="005054FA" w:rsidRDefault="00F10634" w:rsidP="00F07421">
            <w:pPr>
              <w:widowControl w:val="0"/>
              <w:autoSpaceDE w:val="0"/>
              <w:autoSpaceDN w:val="0"/>
              <w:adjustRightInd w:val="0"/>
              <w:rPr>
                <w:rFonts w:ascii="Times New Roman" w:eastAsia="Times New Roman" w:hAnsi="Times New Roman" w:cs="Times New Roman"/>
                <w:sz w:val="28"/>
                <w:szCs w:val="28"/>
                <w:lang w:eastAsia="ru-RU"/>
              </w:rPr>
            </w:pPr>
          </w:p>
        </w:tc>
      </w:tr>
    </w:tbl>
    <w:p w14:paraId="1211894B" w14:textId="77777777" w:rsidR="00F10634" w:rsidRDefault="00F10634" w:rsidP="00F10634">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45CCB918" w14:textId="561BB354" w:rsidR="00F10634" w:rsidRDefault="00F10634" w:rsidP="00F10634">
      <w:pPr>
        <w:spacing w:after="0" w:line="240" w:lineRule="auto"/>
        <w:jc w:val="center"/>
        <w:rPr>
          <w:rFonts w:ascii="Times New Roman" w:eastAsia="Times New Roman" w:hAnsi="Times New Roman" w:cs="Times New Roman"/>
          <w:b/>
          <w:sz w:val="36"/>
          <w:szCs w:val="36"/>
          <w:lang w:eastAsia="ru-RU"/>
        </w:rPr>
      </w:pPr>
    </w:p>
    <w:p w14:paraId="7FBB8D3B" w14:textId="77777777" w:rsidR="00633629" w:rsidRDefault="00633629" w:rsidP="00F10634">
      <w:pPr>
        <w:spacing w:after="0" w:line="240" w:lineRule="auto"/>
        <w:jc w:val="center"/>
        <w:rPr>
          <w:rFonts w:ascii="Times New Roman" w:eastAsia="Times New Roman" w:hAnsi="Times New Roman" w:cs="Times New Roman"/>
          <w:b/>
          <w:sz w:val="36"/>
          <w:szCs w:val="36"/>
          <w:lang w:eastAsia="ru-RU"/>
        </w:rPr>
      </w:pPr>
    </w:p>
    <w:p w14:paraId="59E5A60F"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proofErr w:type="spellStart"/>
      <w:r w:rsidRPr="00633629">
        <w:rPr>
          <w:rFonts w:ascii="Times New Roman" w:eastAsia="Times New Roman" w:hAnsi="Times New Roman" w:cs="Times New Roman"/>
          <w:b/>
          <w:sz w:val="28"/>
          <w:szCs w:val="28"/>
          <w:lang w:eastAsia="ru-RU"/>
        </w:rPr>
        <w:t>Восканян</w:t>
      </w:r>
      <w:proofErr w:type="spellEnd"/>
      <w:r w:rsidRPr="00633629">
        <w:rPr>
          <w:rFonts w:ascii="Times New Roman" w:eastAsia="Times New Roman" w:hAnsi="Times New Roman" w:cs="Times New Roman"/>
          <w:b/>
          <w:sz w:val="28"/>
          <w:szCs w:val="28"/>
          <w:lang w:eastAsia="ru-RU"/>
        </w:rPr>
        <w:t xml:space="preserve"> Р.О.</w:t>
      </w:r>
    </w:p>
    <w:p w14:paraId="5A206D35"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p>
    <w:p w14:paraId="290A6957"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ФИНАНСОВЫЙ МЕНЕДЖМЕНТ</w:t>
      </w:r>
    </w:p>
    <w:p w14:paraId="0F77F557" w14:textId="77777777" w:rsidR="00F10634" w:rsidRPr="00633629" w:rsidRDefault="00F10634" w:rsidP="00F10634">
      <w:pPr>
        <w:spacing w:after="0" w:line="240" w:lineRule="auto"/>
        <w:jc w:val="center"/>
        <w:rPr>
          <w:rFonts w:ascii="Times New Roman" w:eastAsia="Times New Roman" w:hAnsi="Times New Roman" w:cs="Times New Roman"/>
          <w:sz w:val="28"/>
          <w:szCs w:val="28"/>
          <w:lang w:eastAsia="ru-RU"/>
        </w:rPr>
      </w:pPr>
    </w:p>
    <w:p w14:paraId="080BD011"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p>
    <w:p w14:paraId="4839DE43" w14:textId="77777777" w:rsidR="00F10634" w:rsidRPr="00633629" w:rsidRDefault="00F10634" w:rsidP="00F10634">
      <w:pPr>
        <w:spacing w:after="0" w:line="240" w:lineRule="auto"/>
        <w:jc w:val="center"/>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Рабочая программа дисциплины</w:t>
      </w:r>
    </w:p>
    <w:p w14:paraId="6F10921E" w14:textId="77777777"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для студентов, обучающихся по направлению подготовки</w:t>
      </w:r>
    </w:p>
    <w:p w14:paraId="69C28AAC" w14:textId="7AD50EB1"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27.03.05 Инноватика</w:t>
      </w:r>
    </w:p>
    <w:p w14:paraId="674ED966" w14:textId="3C0B5D6C" w:rsidR="00F10634" w:rsidRPr="00633629" w:rsidRDefault="006A091E"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ОП</w:t>
      </w:r>
      <w:r w:rsidR="00F10634" w:rsidRPr="00633629">
        <w:rPr>
          <w:rFonts w:ascii="Times New Roman" w:eastAsia="Times New Roman" w:hAnsi="Times New Roman" w:cs="Times New Roman"/>
          <w:sz w:val="28"/>
          <w:szCs w:val="28"/>
          <w:lang w:eastAsia="ru-RU"/>
        </w:rPr>
        <w:t xml:space="preserve"> «Управление цифровыми инновациями»</w:t>
      </w:r>
    </w:p>
    <w:p w14:paraId="5FC6CD5D" w14:textId="4BBA5308"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61033BF" w14:textId="77777777" w:rsidR="009D6C51" w:rsidRPr="00633629" w:rsidRDefault="009D6C51"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8C15DAC" w14:textId="77777777" w:rsidR="00F10634" w:rsidRPr="00633629" w:rsidRDefault="00F10634" w:rsidP="00F1063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D33771C" w14:textId="77777777" w:rsidR="00F10634" w:rsidRPr="00633629" w:rsidRDefault="00F10634" w:rsidP="00F10634">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bookmarkStart w:id="4" w:name="_Hlk85376040"/>
      <w:r w:rsidRPr="0063362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1A6D4F08" w14:textId="56DC95E2" w:rsidR="00F10634" w:rsidRPr="00633629" w:rsidRDefault="00F10634" w:rsidP="00F10634">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633629">
        <w:rPr>
          <w:rFonts w:ascii="Times New Roman" w:eastAsia="Times New Roman" w:hAnsi="Times New Roman" w:cs="Times New Roman"/>
          <w:iCs/>
          <w:sz w:val="28"/>
          <w:szCs w:val="28"/>
          <w:lang w:eastAsia="ru-RU"/>
        </w:rPr>
        <w:t>(</w:t>
      </w:r>
      <w:r w:rsidRPr="00633629">
        <w:rPr>
          <w:rFonts w:ascii="Times New Roman" w:eastAsia="Times New Roman" w:hAnsi="Times New Roman" w:cs="Times New Roman"/>
          <w:i/>
          <w:sz w:val="28"/>
          <w:szCs w:val="28"/>
          <w:lang w:eastAsia="ru-RU"/>
        </w:rPr>
        <w:t>протокол от «</w:t>
      </w:r>
      <w:r w:rsidR="007D1566">
        <w:rPr>
          <w:rFonts w:ascii="Times New Roman" w:eastAsia="Times New Roman" w:hAnsi="Times New Roman" w:cs="Times New Roman"/>
          <w:i/>
          <w:sz w:val="28"/>
          <w:szCs w:val="28"/>
          <w:lang w:eastAsia="ru-RU"/>
        </w:rPr>
        <w:t>24</w:t>
      </w:r>
      <w:r w:rsidRPr="00633629">
        <w:rPr>
          <w:rFonts w:ascii="Times New Roman" w:eastAsia="Times New Roman" w:hAnsi="Times New Roman" w:cs="Times New Roman"/>
          <w:i/>
          <w:sz w:val="28"/>
          <w:szCs w:val="28"/>
          <w:lang w:eastAsia="ru-RU"/>
        </w:rPr>
        <w:t xml:space="preserve">» ноября 2022 г. № </w:t>
      </w:r>
      <w:r w:rsidR="007D1566">
        <w:rPr>
          <w:rFonts w:ascii="Times New Roman" w:eastAsia="Times New Roman" w:hAnsi="Times New Roman" w:cs="Times New Roman"/>
          <w:i/>
          <w:sz w:val="28"/>
          <w:szCs w:val="28"/>
          <w:lang w:eastAsia="ru-RU"/>
        </w:rPr>
        <w:t>2</w:t>
      </w:r>
      <w:r w:rsidRPr="00633629">
        <w:rPr>
          <w:rFonts w:ascii="Times New Roman" w:eastAsia="Times New Roman" w:hAnsi="Times New Roman" w:cs="Times New Roman"/>
          <w:i/>
          <w:sz w:val="28"/>
          <w:szCs w:val="28"/>
          <w:lang w:eastAsia="ru-RU"/>
        </w:rPr>
        <w:t>4</w:t>
      </w:r>
      <w:r w:rsidRPr="00633629">
        <w:rPr>
          <w:rFonts w:ascii="Times New Roman" w:eastAsia="Times New Roman" w:hAnsi="Times New Roman" w:cs="Times New Roman"/>
          <w:iCs/>
          <w:sz w:val="28"/>
          <w:szCs w:val="28"/>
          <w:lang w:eastAsia="ru-RU"/>
        </w:rPr>
        <w:t>)</w:t>
      </w:r>
    </w:p>
    <w:p w14:paraId="6E7DA1EC" w14:textId="77777777" w:rsidR="00F10634" w:rsidRPr="00633629" w:rsidRDefault="00F10634" w:rsidP="00F10634">
      <w:pPr>
        <w:widowControl w:val="0"/>
        <w:suppressAutoHyphens/>
        <w:autoSpaceDE w:val="0"/>
        <w:autoSpaceDN w:val="0"/>
        <w:adjustRightInd w:val="0"/>
        <w:spacing w:after="0" w:line="240" w:lineRule="auto"/>
        <w:rPr>
          <w:rFonts w:ascii="Times New Roman" w:eastAsia="Times New Roman" w:hAnsi="Times New Roman" w:cs="Times New Roman"/>
          <w:iCs/>
          <w:sz w:val="28"/>
          <w:szCs w:val="28"/>
          <w:lang w:eastAsia="ru-RU"/>
        </w:rPr>
      </w:pPr>
    </w:p>
    <w:p w14:paraId="64B9C787" w14:textId="77777777" w:rsidR="00F10634" w:rsidRPr="00633629"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46287C5B" w14:textId="77777777" w:rsidR="00F10634" w:rsidRPr="00633629"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633629">
        <w:rPr>
          <w:rFonts w:ascii="Times New Roman" w:eastAsia="Times New Roman" w:hAnsi="Times New Roman" w:cs="Times New Roman"/>
          <w:i/>
          <w:sz w:val="28"/>
          <w:szCs w:val="28"/>
          <w:lang w:eastAsia="ru-RU"/>
        </w:rPr>
        <w:t>(протокол от «28» октября 2022 г. № 4)</w:t>
      </w:r>
      <w:bookmarkEnd w:id="4"/>
    </w:p>
    <w:p w14:paraId="1A3781A2" w14:textId="77777777" w:rsidR="00F10634" w:rsidRPr="00633629"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5E74DDC5" w14:textId="04E24E54" w:rsidR="00F10634" w:rsidRDefault="00F10634"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78E397BF" w14:textId="77777777" w:rsidR="00633629" w:rsidRPr="00633629" w:rsidRDefault="00633629" w:rsidP="00F10634">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74444935" w14:textId="03089404" w:rsidR="00201BD9" w:rsidRPr="00633629" w:rsidRDefault="00F10634" w:rsidP="00633629">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Москва 2022</w:t>
      </w:r>
    </w:p>
    <w:p w14:paraId="4840A6D7" w14:textId="421EBF01" w:rsidR="00726786" w:rsidRPr="00633629" w:rsidRDefault="00726786" w:rsidP="00A3665A">
      <w:pPr>
        <w:spacing w:after="0" w:line="240" w:lineRule="auto"/>
        <w:jc w:val="center"/>
        <w:rPr>
          <w:rFonts w:ascii="Times New Roman" w:hAnsi="Times New Roman" w:cs="Times New Roman"/>
          <w:b/>
          <w:sz w:val="28"/>
          <w:szCs w:val="28"/>
        </w:rPr>
      </w:pPr>
      <w:bookmarkStart w:id="5" w:name="_Toc68554373"/>
      <w:bookmarkStart w:id="6" w:name="_Toc494714912"/>
      <w:bookmarkEnd w:id="0"/>
      <w:bookmarkEnd w:id="1"/>
      <w:bookmarkEnd w:id="2"/>
      <w:r w:rsidRPr="00633629">
        <w:rPr>
          <w:rFonts w:ascii="Times New Roman" w:hAnsi="Times New Roman" w:cs="Times New Roman"/>
          <w:b/>
          <w:sz w:val="28"/>
          <w:szCs w:val="28"/>
        </w:rPr>
        <w:lastRenderedPageBreak/>
        <w:t>Содержание</w:t>
      </w:r>
    </w:p>
    <w:p w14:paraId="0D4E13BF" w14:textId="77777777" w:rsidR="00704432" w:rsidRPr="00633629" w:rsidRDefault="00704432" w:rsidP="00A3665A">
      <w:pPr>
        <w:spacing w:after="0" w:line="240" w:lineRule="auto"/>
        <w:jc w:val="center"/>
        <w:rPr>
          <w:rFonts w:ascii="Times New Roman" w:hAnsi="Times New Roman" w:cs="Times New Roman"/>
          <w:b/>
          <w:sz w:val="26"/>
          <w:szCs w:val="26"/>
        </w:rPr>
      </w:pPr>
    </w:p>
    <w:p w14:paraId="20735DE1" w14:textId="4A3F1C22" w:rsidR="009D6C51" w:rsidRPr="00633629" w:rsidRDefault="00704432" w:rsidP="009D6C51">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r w:rsidRPr="00633629">
        <w:rPr>
          <w:caps w:val="0"/>
          <w:sz w:val="26"/>
          <w:szCs w:val="26"/>
        </w:rPr>
        <w:fldChar w:fldCharType="begin"/>
      </w:r>
      <w:r w:rsidRPr="00633629">
        <w:rPr>
          <w:caps w:val="0"/>
          <w:sz w:val="26"/>
          <w:szCs w:val="26"/>
        </w:rPr>
        <w:instrText xml:space="preserve"> TOC \o "1-3" \h \z \u </w:instrText>
      </w:r>
      <w:r w:rsidRPr="00633629">
        <w:rPr>
          <w:caps w:val="0"/>
          <w:sz w:val="26"/>
          <w:szCs w:val="26"/>
        </w:rPr>
        <w:fldChar w:fldCharType="separate"/>
      </w:r>
      <w:hyperlink w:anchor="_Toc119759458" w:history="1">
        <w:r w:rsidR="009D6C51" w:rsidRPr="00633629">
          <w:rPr>
            <w:rStyle w:val="aa"/>
            <w:noProof/>
            <w:sz w:val="26"/>
            <w:szCs w:val="26"/>
          </w:rPr>
          <w:t>1.</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noProof/>
            <w:sz w:val="26"/>
            <w:szCs w:val="26"/>
          </w:rPr>
          <w:t>Наименование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_Toc119759458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w:t>
        </w:r>
        <w:r w:rsidR="009D6C51" w:rsidRPr="00633629">
          <w:rPr>
            <w:noProof/>
            <w:webHidden/>
            <w:sz w:val="26"/>
            <w:szCs w:val="26"/>
          </w:rPr>
          <w:fldChar w:fldCharType="end"/>
        </w:r>
      </w:hyperlink>
    </w:p>
    <w:p w14:paraId="04E532B8" w14:textId="2F93EAE2"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59" w:history="1">
        <w:r w:rsidR="009D6C51" w:rsidRPr="00633629">
          <w:rPr>
            <w:rStyle w:val="aa"/>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_Toc119759459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w:t>
        </w:r>
        <w:r w:rsidR="009D6C51" w:rsidRPr="00633629">
          <w:rPr>
            <w:noProof/>
            <w:webHidden/>
            <w:sz w:val="26"/>
            <w:szCs w:val="26"/>
          </w:rPr>
          <w:fldChar w:fldCharType="end"/>
        </w:r>
      </w:hyperlink>
    </w:p>
    <w:p w14:paraId="67D7763D" w14:textId="760AB123"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0" w:history="1">
        <w:r w:rsidR="009D6C51" w:rsidRPr="00633629">
          <w:rPr>
            <w:rStyle w:val="aa"/>
            <w:rFonts w:eastAsia="Calibri"/>
            <w:noProof/>
            <w:sz w:val="26"/>
            <w:szCs w:val="26"/>
          </w:rPr>
          <w:t>3. Место дисциплины в структуре образовательной программы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_Toc119759460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w:t>
        </w:r>
        <w:r w:rsidR="009D6C51" w:rsidRPr="00633629">
          <w:rPr>
            <w:noProof/>
            <w:webHidden/>
            <w:sz w:val="26"/>
            <w:szCs w:val="26"/>
          </w:rPr>
          <w:fldChar w:fldCharType="end"/>
        </w:r>
      </w:hyperlink>
    </w:p>
    <w:p w14:paraId="4FDFE13E" w14:textId="62BB8F70"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1" w:history="1">
        <w:r w:rsidR="009D6C51" w:rsidRPr="00633629">
          <w:rPr>
            <w:rStyle w:val="aa"/>
            <w:noProof/>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_Toc119759461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w:t>
        </w:r>
        <w:r w:rsidR="009D6C51" w:rsidRPr="00633629">
          <w:rPr>
            <w:noProof/>
            <w:webHidden/>
            <w:sz w:val="26"/>
            <w:szCs w:val="26"/>
          </w:rPr>
          <w:fldChar w:fldCharType="end"/>
        </w:r>
      </w:hyperlink>
    </w:p>
    <w:p w14:paraId="5AD0F49E" w14:textId="198C3AC8"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2" w:history="1">
        <w:r w:rsidR="009D6C51" w:rsidRPr="00633629">
          <w:rPr>
            <w:rStyle w:val="aa"/>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_Toc119759462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5</w:t>
        </w:r>
        <w:r w:rsidR="009D6C51" w:rsidRPr="00633629">
          <w:rPr>
            <w:noProof/>
            <w:webHidden/>
            <w:sz w:val="26"/>
            <w:szCs w:val="26"/>
          </w:rPr>
          <w:fldChar w:fldCharType="end"/>
        </w:r>
      </w:hyperlink>
    </w:p>
    <w:p w14:paraId="1D453D39" w14:textId="3AF8DE10"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3" w:history="1">
        <w:r w:rsidR="009D6C51" w:rsidRPr="00633629">
          <w:rPr>
            <w:rStyle w:val="aa"/>
            <w:noProof/>
            <w:sz w:val="26"/>
            <w:szCs w:val="26"/>
          </w:rPr>
          <w:t>5.1. Содержание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_Toc119759463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5</w:t>
        </w:r>
        <w:r w:rsidR="009D6C51" w:rsidRPr="00633629">
          <w:rPr>
            <w:noProof/>
            <w:webHidden/>
            <w:sz w:val="26"/>
            <w:szCs w:val="26"/>
          </w:rPr>
          <w:fldChar w:fldCharType="end"/>
        </w:r>
      </w:hyperlink>
    </w:p>
    <w:p w14:paraId="044A75CC" w14:textId="59162384"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4" w:history="1">
        <w:r w:rsidR="009D6C51" w:rsidRPr="00633629">
          <w:rPr>
            <w:rStyle w:val="aa"/>
            <w:rFonts w:eastAsia="Calibri"/>
            <w:noProof/>
            <w:sz w:val="26"/>
            <w:szCs w:val="26"/>
          </w:rPr>
          <w:t>5.2 Учебно-тематический план</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_Toc119759464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9</w:t>
        </w:r>
        <w:r w:rsidR="009D6C51" w:rsidRPr="00633629">
          <w:rPr>
            <w:noProof/>
            <w:webHidden/>
            <w:sz w:val="26"/>
            <w:szCs w:val="26"/>
          </w:rPr>
          <w:fldChar w:fldCharType="end"/>
        </w:r>
      </w:hyperlink>
    </w:p>
    <w:p w14:paraId="3795CE87" w14:textId="3175A6BF"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5" w:history="1">
        <w:r w:rsidR="009D6C51" w:rsidRPr="00633629">
          <w:rPr>
            <w:rStyle w:val="aa"/>
            <w:rFonts w:eastAsia="Calibri"/>
            <w:noProof/>
            <w:sz w:val="26"/>
            <w:szCs w:val="26"/>
          </w:rPr>
          <w:t>5.3. Содержание семинаров, практических занятий</w:t>
        </w:r>
        <w:r w:rsidR="009D6C51" w:rsidRPr="00633629">
          <w:rPr>
            <w:rStyle w:val="aa"/>
            <w:noProof/>
            <w:sz w:val="26"/>
            <w:szCs w:val="26"/>
          </w:rPr>
          <w:t>.</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_Toc119759465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10</w:t>
        </w:r>
        <w:r w:rsidR="009D6C51" w:rsidRPr="00633629">
          <w:rPr>
            <w:noProof/>
            <w:webHidden/>
            <w:sz w:val="26"/>
            <w:szCs w:val="26"/>
          </w:rPr>
          <w:fldChar w:fldCharType="end"/>
        </w:r>
      </w:hyperlink>
    </w:p>
    <w:p w14:paraId="0920EC76" w14:textId="54263FC9"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66" w:history="1">
        <w:r w:rsidR="009D6C51" w:rsidRPr="00633629">
          <w:rPr>
            <w:rStyle w:val="aa"/>
            <w:rFonts w:eastAsia="Calibri"/>
            <w:noProof/>
            <w:sz w:val="26"/>
            <w:szCs w:val="26"/>
          </w:rPr>
          <w:t>6. Перечень учебно-методического обеспечения для самостоятельной работы обучающихся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_Toc119759466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13</w:t>
        </w:r>
        <w:r w:rsidR="009D6C51" w:rsidRPr="00633629">
          <w:rPr>
            <w:noProof/>
            <w:webHidden/>
            <w:sz w:val="26"/>
            <w:szCs w:val="26"/>
          </w:rPr>
          <w:fldChar w:fldCharType="end"/>
        </w:r>
      </w:hyperlink>
    </w:p>
    <w:p w14:paraId="4F1C0F0F" w14:textId="70968971"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7" w:history="1">
        <w:r w:rsidR="009D6C51" w:rsidRPr="00633629">
          <w:rPr>
            <w:rStyle w:val="aa"/>
            <w:rFonts w:eastAsia="Calibri"/>
            <w:noProof/>
            <w:sz w:val="26"/>
            <w:szCs w:val="26"/>
          </w:rPr>
          <w:t>6.1. Перечень вопросов, отводимых на самостоятельное освоение дисциплины, формы внеаудиторной самостоятельной работы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_Toc119759467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13</w:t>
        </w:r>
        <w:r w:rsidR="009D6C51" w:rsidRPr="00633629">
          <w:rPr>
            <w:noProof/>
            <w:webHidden/>
            <w:sz w:val="26"/>
            <w:szCs w:val="26"/>
          </w:rPr>
          <w:fldChar w:fldCharType="end"/>
        </w:r>
      </w:hyperlink>
    </w:p>
    <w:p w14:paraId="027A8207" w14:textId="0113F7DD"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68" w:history="1">
        <w:r w:rsidR="009D6C51" w:rsidRPr="00633629">
          <w:rPr>
            <w:rStyle w:val="aa"/>
            <w:noProof/>
            <w:sz w:val="26"/>
            <w:szCs w:val="26"/>
          </w:rPr>
          <w:t>6.2. Перечень вопросов, заданий, тем для подготовки к текущему контролю (согласно таблице 2)</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_Toc119759468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14</w:t>
        </w:r>
        <w:r w:rsidR="009D6C51" w:rsidRPr="00633629">
          <w:rPr>
            <w:noProof/>
            <w:webHidden/>
            <w:sz w:val="26"/>
            <w:szCs w:val="26"/>
          </w:rPr>
          <w:fldChar w:fldCharType="end"/>
        </w:r>
      </w:hyperlink>
    </w:p>
    <w:p w14:paraId="30DAF646" w14:textId="27357AF4" w:rsidR="009D6C51" w:rsidRPr="00633629" w:rsidRDefault="00EC47BD" w:rsidP="009D6C51">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9759469" w:history="1">
        <w:r w:rsidR="009D6C51" w:rsidRPr="00633629">
          <w:rPr>
            <w:rStyle w:val="aa"/>
            <w:noProof/>
            <w:sz w:val="26"/>
            <w:szCs w:val="26"/>
          </w:rPr>
          <w:t>7.</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noProof/>
            <w:sz w:val="26"/>
            <w:szCs w:val="26"/>
          </w:rPr>
          <w:t>Фонд оценочных средств для проведения промежуточной аттестации обучающихся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_Toc119759469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31</w:t>
        </w:r>
        <w:r w:rsidR="009D6C51" w:rsidRPr="00633629">
          <w:rPr>
            <w:noProof/>
            <w:webHidden/>
            <w:sz w:val="26"/>
            <w:szCs w:val="26"/>
          </w:rPr>
          <w:fldChar w:fldCharType="end"/>
        </w:r>
      </w:hyperlink>
    </w:p>
    <w:p w14:paraId="5B26A9F5" w14:textId="102D391C" w:rsidR="009D6C51" w:rsidRPr="00633629" w:rsidRDefault="00EC47BD" w:rsidP="009D6C51">
      <w:pPr>
        <w:pStyle w:val="11"/>
        <w:tabs>
          <w:tab w:val="left" w:pos="440"/>
        </w:tabs>
        <w:spacing w:before="0" w:after="0"/>
        <w:rPr>
          <w:rFonts w:asciiTheme="minorHAnsi" w:eastAsiaTheme="minorEastAsia" w:hAnsiTheme="minorHAnsi" w:cstheme="minorBidi"/>
          <w:b w:val="0"/>
          <w:caps w:val="0"/>
          <w:noProof/>
          <w:kern w:val="0"/>
          <w:sz w:val="26"/>
          <w:szCs w:val="26"/>
          <w:lang w:eastAsia="ru-RU"/>
        </w:rPr>
      </w:pPr>
      <w:hyperlink w:anchor="_Toc119759470" w:history="1">
        <w:r w:rsidR="009D6C51" w:rsidRPr="00633629">
          <w:rPr>
            <w:rStyle w:val="aa"/>
            <w:noProof/>
            <w:sz w:val="26"/>
            <w:szCs w:val="26"/>
          </w:rPr>
          <w:t>8.</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noProof/>
            <w:sz w:val="26"/>
            <w:szCs w:val="26"/>
          </w:rPr>
          <w:t>Перечень основной и дополнительной учебной литературы, необходимой для освоения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_Toc119759470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37</w:t>
        </w:r>
        <w:r w:rsidR="009D6C51" w:rsidRPr="00633629">
          <w:rPr>
            <w:noProof/>
            <w:webHidden/>
            <w:sz w:val="26"/>
            <w:szCs w:val="26"/>
          </w:rPr>
          <w:fldChar w:fldCharType="end"/>
        </w:r>
      </w:hyperlink>
    </w:p>
    <w:p w14:paraId="7552F444" w14:textId="719FED88"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71" w:history="1">
        <w:r w:rsidR="009D6C51" w:rsidRPr="00633629">
          <w:rPr>
            <w:rStyle w:val="aa"/>
            <w:noProof/>
            <w:sz w:val="26"/>
            <w:szCs w:val="26"/>
          </w:rPr>
          <w:t>9. Перечень ресурсов информационно-телекоммуникационной сети «Интернет», необходимых для освоения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_Toc119759471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38</w:t>
        </w:r>
        <w:r w:rsidR="009D6C51" w:rsidRPr="00633629">
          <w:rPr>
            <w:noProof/>
            <w:webHidden/>
            <w:sz w:val="26"/>
            <w:szCs w:val="26"/>
          </w:rPr>
          <w:fldChar w:fldCharType="end"/>
        </w:r>
      </w:hyperlink>
    </w:p>
    <w:p w14:paraId="0A71D3DC" w14:textId="1C3D87DF"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72" w:history="1">
        <w:r w:rsidR="009D6C51" w:rsidRPr="00633629">
          <w:rPr>
            <w:rStyle w:val="aa"/>
            <w:rFonts w:eastAsia="Calibri"/>
            <w:noProof/>
            <w:sz w:val="26"/>
            <w:szCs w:val="26"/>
          </w:rPr>
          <w:t>10. Методические указания для обучающихся по освоению дисциплины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_Toc119759472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39</w:t>
        </w:r>
        <w:r w:rsidR="009D6C51" w:rsidRPr="00633629">
          <w:rPr>
            <w:noProof/>
            <w:webHidden/>
            <w:sz w:val="26"/>
            <w:szCs w:val="26"/>
          </w:rPr>
          <w:fldChar w:fldCharType="end"/>
        </w:r>
      </w:hyperlink>
    </w:p>
    <w:p w14:paraId="4BD95BD7" w14:textId="68D6908D" w:rsidR="009D6C51" w:rsidRPr="00633629" w:rsidRDefault="00EC47BD" w:rsidP="009D6C51">
      <w:pPr>
        <w:pStyle w:val="11"/>
        <w:spacing w:before="0" w:after="0"/>
        <w:rPr>
          <w:rFonts w:asciiTheme="minorHAnsi" w:eastAsiaTheme="minorEastAsia" w:hAnsiTheme="minorHAnsi" w:cstheme="minorBidi"/>
          <w:b w:val="0"/>
          <w:caps w:val="0"/>
          <w:noProof/>
          <w:kern w:val="0"/>
          <w:sz w:val="26"/>
          <w:szCs w:val="26"/>
          <w:lang w:eastAsia="ru-RU"/>
        </w:rPr>
      </w:pPr>
      <w:hyperlink w:anchor="_Toc119759473" w:history="1">
        <w:r w:rsidR="009D6C51" w:rsidRPr="00633629">
          <w:rPr>
            <w:rStyle w:val="aa"/>
            <w:rFonts w:eastAsia="Calibri"/>
            <w:bCs/>
            <w:noProof/>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_Toc119759473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41</w:t>
        </w:r>
        <w:r w:rsidR="009D6C51" w:rsidRPr="00633629">
          <w:rPr>
            <w:noProof/>
            <w:webHidden/>
            <w:sz w:val="26"/>
            <w:szCs w:val="26"/>
          </w:rPr>
          <w:fldChar w:fldCharType="end"/>
        </w:r>
      </w:hyperlink>
    </w:p>
    <w:p w14:paraId="6CA5146E" w14:textId="7BA3F50F"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74" w:history="1">
        <w:r w:rsidR="009D6C51" w:rsidRPr="00633629">
          <w:rPr>
            <w:rStyle w:val="aa"/>
            <w:noProof/>
            <w:sz w:val="26"/>
            <w:szCs w:val="26"/>
          </w:rPr>
          <w:t>11. 1. Комплект лицензионного программного обеспечения:</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_Toc119759474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41</w:t>
        </w:r>
        <w:r w:rsidR="009D6C51" w:rsidRPr="00633629">
          <w:rPr>
            <w:noProof/>
            <w:webHidden/>
            <w:sz w:val="26"/>
            <w:szCs w:val="26"/>
          </w:rPr>
          <w:fldChar w:fldCharType="end"/>
        </w:r>
      </w:hyperlink>
    </w:p>
    <w:p w14:paraId="140DAB30" w14:textId="64CE88DC"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75" w:history="1">
        <w:r w:rsidR="009D6C51" w:rsidRPr="00633629">
          <w:rPr>
            <w:rStyle w:val="aa"/>
            <w:noProof/>
            <w:sz w:val="26"/>
            <w:szCs w:val="26"/>
            <w:lang w:val="en-US"/>
          </w:rPr>
          <w:t xml:space="preserve">11.2. </w:t>
        </w:r>
        <w:r w:rsidR="009D6C51" w:rsidRPr="00633629">
          <w:rPr>
            <w:rStyle w:val="aa"/>
            <w:noProof/>
            <w:sz w:val="26"/>
            <w:szCs w:val="26"/>
          </w:rPr>
          <w:t>Современные профессиональные базы данных и информационные справочные системы</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_Toc119759475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41</w:t>
        </w:r>
        <w:r w:rsidR="009D6C51" w:rsidRPr="00633629">
          <w:rPr>
            <w:noProof/>
            <w:webHidden/>
            <w:sz w:val="26"/>
            <w:szCs w:val="26"/>
          </w:rPr>
          <w:fldChar w:fldCharType="end"/>
        </w:r>
      </w:hyperlink>
    </w:p>
    <w:p w14:paraId="6B6D0137" w14:textId="2E4CD6F5" w:rsidR="009D6C51" w:rsidRPr="00633629" w:rsidRDefault="00EC47BD" w:rsidP="009D6C51">
      <w:pPr>
        <w:pStyle w:val="26"/>
        <w:tabs>
          <w:tab w:val="right" w:leader="dot" w:pos="9628"/>
        </w:tabs>
        <w:spacing w:line="240" w:lineRule="auto"/>
        <w:rPr>
          <w:rFonts w:asciiTheme="minorHAnsi" w:eastAsiaTheme="minorEastAsia" w:hAnsiTheme="minorHAnsi"/>
          <w:smallCaps w:val="0"/>
          <w:noProof/>
          <w:kern w:val="0"/>
          <w:sz w:val="26"/>
          <w:szCs w:val="26"/>
          <w:lang w:eastAsia="ru-RU"/>
        </w:rPr>
      </w:pPr>
      <w:hyperlink w:anchor="_Toc119759476" w:history="1">
        <w:r w:rsidR="009D6C51" w:rsidRPr="00633629">
          <w:rPr>
            <w:rStyle w:val="aa"/>
            <w:noProof/>
            <w:sz w:val="26"/>
            <w:szCs w:val="26"/>
          </w:rPr>
          <w:t>11.3. Сертифицированные программные и аппаратные средства защиты информации</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_Toc119759476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42</w:t>
        </w:r>
        <w:r w:rsidR="009D6C51" w:rsidRPr="00633629">
          <w:rPr>
            <w:noProof/>
            <w:webHidden/>
            <w:sz w:val="26"/>
            <w:szCs w:val="26"/>
          </w:rPr>
          <w:fldChar w:fldCharType="end"/>
        </w:r>
      </w:hyperlink>
    </w:p>
    <w:p w14:paraId="4FD47E56" w14:textId="46891C41" w:rsidR="009D6C51" w:rsidRPr="00633629" w:rsidRDefault="00EC47BD" w:rsidP="009D6C51">
      <w:pPr>
        <w:pStyle w:val="11"/>
        <w:tabs>
          <w:tab w:val="left" w:pos="660"/>
        </w:tabs>
        <w:spacing w:before="0" w:after="0"/>
        <w:rPr>
          <w:rFonts w:asciiTheme="minorHAnsi" w:eastAsiaTheme="minorEastAsia" w:hAnsiTheme="minorHAnsi" w:cstheme="minorBidi"/>
          <w:b w:val="0"/>
          <w:caps w:val="0"/>
          <w:noProof/>
          <w:kern w:val="0"/>
          <w:sz w:val="26"/>
          <w:szCs w:val="26"/>
          <w:lang w:eastAsia="ru-RU"/>
        </w:rPr>
      </w:pPr>
      <w:hyperlink w:anchor="_Toc119759477" w:history="1">
        <w:r w:rsidR="009D6C51" w:rsidRPr="00633629">
          <w:rPr>
            <w:rStyle w:val="aa"/>
            <w:rFonts w:eastAsia="Calibri"/>
            <w:noProof/>
            <w:sz w:val="26"/>
            <w:szCs w:val="26"/>
          </w:rPr>
          <w:t>12.</w:t>
        </w:r>
        <w:r w:rsidR="009D6C51" w:rsidRPr="00633629">
          <w:rPr>
            <w:rFonts w:asciiTheme="minorHAnsi" w:eastAsiaTheme="minorEastAsia" w:hAnsiTheme="minorHAnsi" w:cstheme="minorBidi"/>
            <w:b w:val="0"/>
            <w:caps w:val="0"/>
            <w:noProof/>
            <w:kern w:val="0"/>
            <w:sz w:val="26"/>
            <w:szCs w:val="26"/>
            <w:lang w:eastAsia="ru-RU"/>
          </w:rPr>
          <w:tab/>
        </w:r>
        <w:r w:rsidR="009D6C51" w:rsidRPr="00633629">
          <w:rPr>
            <w:rStyle w:val="aa"/>
            <w:rFonts w:eastAsia="Calibri"/>
            <w:noProof/>
            <w:sz w:val="26"/>
            <w:szCs w:val="26"/>
          </w:rPr>
          <w:t>Описание материально-технической базы, необходимой для осуществления образовательного процесса по дисциплине</w:t>
        </w:r>
        <w:r w:rsidR="009D6C51" w:rsidRPr="00633629">
          <w:rPr>
            <w:noProof/>
            <w:webHidden/>
            <w:sz w:val="26"/>
            <w:szCs w:val="26"/>
          </w:rPr>
          <w:tab/>
        </w:r>
        <w:r w:rsidR="009D6C51" w:rsidRPr="00633629">
          <w:rPr>
            <w:noProof/>
            <w:webHidden/>
            <w:sz w:val="26"/>
            <w:szCs w:val="26"/>
          </w:rPr>
          <w:fldChar w:fldCharType="begin"/>
        </w:r>
        <w:r w:rsidR="009D6C51" w:rsidRPr="00633629">
          <w:rPr>
            <w:noProof/>
            <w:webHidden/>
            <w:sz w:val="26"/>
            <w:szCs w:val="26"/>
          </w:rPr>
          <w:instrText xml:space="preserve"> PAGEREF _Toc119759477 \h </w:instrText>
        </w:r>
        <w:r w:rsidR="009D6C51" w:rsidRPr="00633629">
          <w:rPr>
            <w:noProof/>
            <w:webHidden/>
            <w:sz w:val="26"/>
            <w:szCs w:val="26"/>
          </w:rPr>
        </w:r>
        <w:r w:rsidR="009D6C51" w:rsidRPr="00633629">
          <w:rPr>
            <w:noProof/>
            <w:webHidden/>
            <w:sz w:val="26"/>
            <w:szCs w:val="26"/>
          </w:rPr>
          <w:fldChar w:fldCharType="separate"/>
        </w:r>
        <w:r w:rsidR="00AA725D">
          <w:rPr>
            <w:noProof/>
            <w:webHidden/>
            <w:sz w:val="26"/>
            <w:szCs w:val="26"/>
          </w:rPr>
          <w:t>42</w:t>
        </w:r>
        <w:r w:rsidR="009D6C51" w:rsidRPr="00633629">
          <w:rPr>
            <w:noProof/>
            <w:webHidden/>
            <w:sz w:val="26"/>
            <w:szCs w:val="26"/>
          </w:rPr>
          <w:fldChar w:fldCharType="end"/>
        </w:r>
      </w:hyperlink>
    </w:p>
    <w:p w14:paraId="6FA2D118" w14:textId="25FF7DB0" w:rsidR="0020433E" w:rsidRPr="00BB2FBB" w:rsidRDefault="00704432" w:rsidP="00E806B7">
      <w:pPr>
        <w:spacing w:after="0" w:line="240" w:lineRule="auto"/>
        <w:jc w:val="both"/>
        <w:rPr>
          <w:rFonts w:ascii="Times New Roman" w:hAnsi="Times New Roman" w:cs="Times New Roman"/>
        </w:rPr>
      </w:pPr>
      <w:r w:rsidRPr="00633629">
        <w:rPr>
          <w:rFonts w:ascii="Times New Roman" w:eastAsia="Times New Roman" w:hAnsi="Times New Roman" w:cs="Times New Roman"/>
          <w:caps/>
          <w:kern w:val="20"/>
          <w:sz w:val="26"/>
          <w:szCs w:val="26"/>
        </w:rPr>
        <w:lastRenderedPageBreak/>
        <w:fldChar w:fldCharType="end"/>
      </w:r>
    </w:p>
    <w:p w14:paraId="25ED66BD" w14:textId="3A18699B" w:rsidR="005464A0" w:rsidRPr="00633629" w:rsidRDefault="00DD734F" w:rsidP="00633629">
      <w:pPr>
        <w:pStyle w:val="af1"/>
        <w:numPr>
          <w:ilvl w:val="0"/>
          <w:numId w:val="78"/>
        </w:numPr>
        <w:rPr>
          <w:b/>
          <w:bCs/>
          <w:sz w:val="28"/>
          <w:szCs w:val="28"/>
        </w:rPr>
      </w:pPr>
      <w:bookmarkStart w:id="7" w:name="_Toc68554679"/>
      <w:bookmarkStart w:id="8" w:name="_Toc119759458"/>
      <w:r w:rsidRPr="00633629">
        <w:rPr>
          <w:b/>
          <w:bCs/>
          <w:sz w:val="28"/>
          <w:szCs w:val="28"/>
        </w:rPr>
        <w:t>Наименование дисциплины</w:t>
      </w:r>
      <w:bookmarkEnd w:id="5"/>
      <w:bookmarkEnd w:id="7"/>
      <w:bookmarkEnd w:id="8"/>
    </w:p>
    <w:p w14:paraId="13DE2DDF" w14:textId="77777777" w:rsidR="0059657C" w:rsidRPr="00BB2FBB" w:rsidRDefault="0059657C" w:rsidP="00A3665A">
      <w:pPr>
        <w:spacing w:after="0" w:line="240" w:lineRule="auto"/>
        <w:rPr>
          <w:rFonts w:ascii="Times New Roman" w:hAnsi="Times New Roman" w:cs="Times New Roman"/>
          <w:lang w:eastAsia="ru-RU"/>
        </w:rPr>
      </w:pPr>
    </w:p>
    <w:p w14:paraId="28B94419" w14:textId="61EA3A28" w:rsidR="00602126" w:rsidRDefault="00FA1541"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Финансовый менеджмент</w:t>
      </w:r>
    </w:p>
    <w:p w14:paraId="290C1EB3"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B45B95" w:rsidRDefault="00DD734F" w:rsidP="00B45B95">
      <w:pPr>
        <w:pStyle w:val="1"/>
        <w:shd w:val="clear" w:color="auto" w:fill="FFFFFF" w:themeFill="background1"/>
      </w:pPr>
      <w:bookmarkStart w:id="9" w:name="_Toc68554374"/>
      <w:bookmarkStart w:id="10" w:name="_Toc68554680"/>
      <w:bookmarkStart w:id="11" w:name="_Toc119759459"/>
      <w:r w:rsidRPr="00BB2FBB">
        <w:t xml:space="preserve">2. </w:t>
      </w:r>
      <w:r w:rsidRPr="0049381B">
        <w:t xml:space="preserve">Перечень планируемых результатов освоения образовательной </w:t>
      </w:r>
      <w:r w:rsidRPr="00B45B95">
        <w:t>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r w:rsidRPr="00B45B95">
        <w:t xml:space="preserve"> </w:t>
      </w:r>
    </w:p>
    <w:p w14:paraId="7FA6645B" w14:textId="77777777" w:rsidR="001D1D8D" w:rsidRPr="00BB2FBB" w:rsidRDefault="001D1D8D" w:rsidP="00A366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2" w:name="_Hlk14937655"/>
      <w:bookmarkStart w:id="13"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50"/>
        <w:gridCol w:w="2536"/>
        <w:gridCol w:w="3383"/>
      </w:tblGrid>
      <w:tr w:rsidR="00BF5169" w:rsidRPr="00633629" w14:paraId="0C71304F" w14:textId="77777777" w:rsidTr="00CD4F93">
        <w:trPr>
          <w:trHeight w:val="1172"/>
        </w:trPr>
        <w:tc>
          <w:tcPr>
            <w:tcW w:w="1562" w:type="dxa"/>
          </w:tcPr>
          <w:p w14:paraId="71EBA1A9" w14:textId="77777777" w:rsidR="004C7B60" w:rsidRPr="00633629" w:rsidRDefault="004C7B60" w:rsidP="00CD4F93">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4" w:name="_Hlk14894744"/>
            <w:r w:rsidRPr="00633629">
              <w:rPr>
                <w:rFonts w:ascii="Times New Roman" w:eastAsia="Times New Roman" w:hAnsi="Times New Roman" w:cs="Times New Roman"/>
                <w:sz w:val="24"/>
                <w:szCs w:val="24"/>
                <w:lang w:eastAsia="ru-RU"/>
              </w:rPr>
              <w:t>Код компетенции</w:t>
            </w:r>
          </w:p>
        </w:tc>
        <w:tc>
          <w:tcPr>
            <w:tcW w:w="2040" w:type="dxa"/>
          </w:tcPr>
          <w:p w14:paraId="77A5CCEC" w14:textId="77777777" w:rsidR="004C7B60" w:rsidRPr="00633629" w:rsidRDefault="004C7B60" w:rsidP="00CD4F93">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Наименование компетенции</w:t>
            </w:r>
          </w:p>
        </w:tc>
        <w:tc>
          <w:tcPr>
            <w:tcW w:w="2365" w:type="dxa"/>
          </w:tcPr>
          <w:p w14:paraId="2EB375BE" w14:textId="77777777" w:rsidR="004C7B60" w:rsidRPr="00633629" w:rsidRDefault="004C7B60" w:rsidP="00CD4F93">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Индикаторы достижения компетенции</w:t>
            </w:r>
          </w:p>
        </w:tc>
        <w:tc>
          <w:tcPr>
            <w:tcW w:w="3667" w:type="dxa"/>
          </w:tcPr>
          <w:p w14:paraId="35B8C52D" w14:textId="27474E9F" w:rsidR="004C7B60" w:rsidRPr="00633629" w:rsidRDefault="004C7B60" w:rsidP="00E82FF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Результаты обучения (</w:t>
            </w:r>
            <w:r w:rsidR="00E82FFF" w:rsidRPr="00633629">
              <w:rPr>
                <w:rFonts w:ascii="Times New Roman" w:eastAsia="Times New Roman" w:hAnsi="Times New Roman" w:cs="Times New Roman"/>
                <w:sz w:val="24"/>
                <w:szCs w:val="24"/>
                <w:lang w:eastAsia="ru-RU"/>
              </w:rPr>
              <w:t>умения и знания</w:t>
            </w:r>
            <w:r w:rsidRPr="00633629">
              <w:rPr>
                <w:rFonts w:ascii="Times New Roman" w:eastAsia="Times New Roman" w:hAnsi="Times New Roman" w:cs="Times New Roman"/>
                <w:sz w:val="24"/>
                <w:szCs w:val="24"/>
                <w:lang w:eastAsia="ru-RU"/>
              </w:rPr>
              <w:t>), соотнесенные с индикаторами достижения компетенции</w:t>
            </w:r>
          </w:p>
        </w:tc>
      </w:tr>
      <w:tr w:rsidR="00BF5169" w:rsidRPr="00633629" w14:paraId="5B582F15" w14:textId="77777777" w:rsidTr="005B3DF8">
        <w:trPr>
          <w:trHeight w:val="2684"/>
        </w:trPr>
        <w:tc>
          <w:tcPr>
            <w:tcW w:w="1562" w:type="dxa"/>
          </w:tcPr>
          <w:p w14:paraId="3D079F2D" w14:textId="65AB8402" w:rsidR="00AC1D17" w:rsidRPr="00633629" w:rsidRDefault="001D1D8D" w:rsidP="00A3665A">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633629">
              <w:rPr>
                <w:rFonts w:ascii="Times New Roman" w:eastAsia="Times New Roman" w:hAnsi="Times New Roman" w:cs="Times New Roman"/>
                <w:b/>
                <w:sz w:val="24"/>
                <w:szCs w:val="24"/>
                <w:lang w:eastAsia="ru-RU"/>
              </w:rPr>
              <w:t>ОПК-4</w:t>
            </w:r>
          </w:p>
        </w:tc>
        <w:tc>
          <w:tcPr>
            <w:tcW w:w="2040" w:type="dxa"/>
          </w:tcPr>
          <w:p w14:paraId="08F12A8F" w14:textId="1D1C8571" w:rsidR="00AC1D17" w:rsidRPr="00633629" w:rsidRDefault="00960C3B" w:rsidP="009666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Способен осуществлять оценку эффективности систем управления, разработанных на основе математических методов</w:t>
            </w:r>
          </w:p>
        </w:tc>
        <w:tc>
          <w:tcPr>
            <w:tcW w:w="2365" w:type="dxa"/>
          </w:tcPr>
          <w:p w14:paraId="6DBF8A09" w14:textId="7C4BC59B" w:rsidR="00AC1D17" w:rsidRPr="00633629" w:rsidRDefault="0015147A">
            <w:pPr>
              <w:pStyle w:val="af1"/>
              <w:numPr>
                <w:ilvl w:val="0"/>
                <w:numId w:val="9"/>
              </w:numPr>
              <w:ind w:left="108" w:firstLine="0"/>
            </w:pPr>
            <w:r w:rsidRPr="00633629">
              <w:t xml:space="preserve"> </w:t>
            </w:r>
            <w:r w:rsidR="00053177" w:rsidRPr="00633629">
              <w:t>Демонстрирует владение методами оценки эффективности систем управления, разработанных на основе математических методов.</w:t>
            </w:r>
            <w:r w:rsidR="00CD44D7" w:rsidRPr="00633629">
              <w:t xml:space="preserve"> </w:t>
            </w:r>
            <w:r w:rsidR="00240507" w:rsidRPr="00633629">
              <w:t xml:space="preserve"> </w:t>
            </w:r>
          </w:p>
        </w:tc>
        <w:tc>
          <w:tcPr>
            <w:tcW w:w="3667" w:type="dxa"/>
          </w:tcPr>
          <w:p w14:paraId="17159961" w14:textId="63257DF4" w:rsidR="00AC1D17" w:rsidRPr="00633629" w:rsidRDefault="00AC1D17" w:rsidP="00C53D67">
            <w:pPr>
              <w:spacing w:after="0" w:line="240" w:lineRule="auto"/>
              <w:rPr>
                <w:rFonts w:ascii="Times New Roman" w:hAnsi="Times New Roman" w:cs="Times New Roman"/>
                <w:sz w:val="24"/>
                <w:szCs w:val="24"/>
              </w:rPr>
            </w:pPr>
            <w:r w:rsidRPr="00633629">
              <w:rPr>
                <w:rFonts w:ascii="Times New Roman" w:hAnsi="Times New Roman" w:cs="Times New Roman"/>
                <w:b/>
                <w:bCs/>
                <w:sz w:val="24"/>
                <w:szCs w:val="24"/>
              </w:rPr>
              <w:t>Знать</w:t>
            </w:r>
            <w:r w:rsidRPr="00633629">
              <w:rPr>
                <w:rFonts w:ascii="Times New Roman" w:hAnsi="Times New Roman" w:cs="Times New Roman"/>
                <w:sz w:val="24"/>
                <w:szCs w:val="24"/>
              </w:rPr>
              <w:t xml:space="preserve"> </w:t>
            </w:r>
            <w:r w:rsidR="00CD44D7" w:rsidRPr="00633629">
              <w:rPr>
                <w:rFonts w:ascii="Times New Roman" w:hAnsi="Times New Roman" w:cs="Times New Roman"/>
                <w:sz w:val="24"/>
                <w:szCs w:val="24"/>
              </w:rPr>
              <w:t xml:space="preserve">математические основы финансовых решений, концепцию временной стоимости денег, основные показатели оценки инвестиционных возможностей.  </w:t>
            </w:r>
          </w:p>
          <w:p w14:paraId="34E8A03E" w14:textId="709A89BA" w:rsidR="00AC1D17" w:rsidRPr="00633629" w:rsidRDefault="00AC1D17" w:rsidP="00C53D67">
            <w:pPr>
              <w:spacing w:after="0" w:line="240" w:lineRule="auto"/>
              <w:rPr>
                <w:rFonts w:ascii="Times New Roman" w:hAnsi="Times New Roman" w:cs="Times New Roman"/>
                <w:sz w:val="24"/>
                <w:szCs w:val="24"/>
              </w:rPr>
            </w:pPr>
            <w:r w:rsidRPr="00633629">
              <w:rPr>
                <w:rFonts w:ascii="Times New Roman" w:hAnsi="Times New Roman" w:cs="Times New Roman"/>
                <w:b/>
                <w:bCs/>
                <w:sz w:val="24"/>
                <w:szCs w:val="24"/>
              </w:rPr>
              <w:t xml:space="preserve">Уметь </w:t>
            </w:r>
            <w:r w:rsidRPr="00633629">
              <w:rPr>
                <w:rFonts w:ascii="Times New Roman" w:hAnsi="Times New Roman" w:cs="Times New Roman"/>
                <w:sz w:val="24"/>
                <w:szCs w:val="24"/>
              </w:rPr>
              <w:t xml:space="preserve">на основании информационной базы финансового менеджмента применять </w:t>
            </w:r>
            <w:r w:rsidR="00CD44D7" w:rsidRPr="00633629">
              <w:rPr>
                <w:rFonts w:ascii="Times New Roman" w:hAnsi="Times New Roman" w:cs="Times New Roman"/>
                <w:sz w:val="24"/>
                <w:szCs w:val="24"/>
              </w:rPr>
              <w:t xml:space="preserve">инструменты оценки инвестиционных возможностей </w:t>
            </w:r>
            <w:r w:rsidRPr="00633629">
              <w:rPr>
                <w:rFonts w:ascii="Times New Roman" w:hAnsi="Times New Roman" w:cs="Times New Roman"/>
                <w:sz w:val="24"/>
                <w:szCs w:val="24"/>
              </w:rPr>
              <w:t xml:space="preserve"> </w:t>
            </w:r>
          </w:p>
        </w:tc>
      </w:tr>
      <w:tr w:rsidR="002B4791" w:rsidRPr="00633629" w14:paraId="3C1A279A" w14:textId="77777777" w:rsidTr="005B3DF8">
        <w:trPr>
          <w:trHeight w:val="3519"/>
        </w:trPr>
        <w:tc>
          <w:tcPr>
            <w:tcW w:w="1562" w:type="dxa"/>
            <w:vMerge w:val="restart"/>
          </w:tcPr>
          <w:p w14:paraId="706DDAAB" w14:textId="3B46F27F" w:rsidR="002B4791" w:rsidRPr="00633629" w:rsidRDefault="001D1D8D" w:rsidP="006C5910">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r w:rsidRPr="00633629">
              <w:rPr>
                <w:rFonts w:ascii="Times New Roman" w:eastAsia="Times New Roman" w:hAnsi="Times New Roman" w:cs="Times New Roman"/>
                <w:b/>
                <w:sz w:val="24"/>
                <w:szCs w:val="24"/>
                <w:lang w:eastAsia="ru-RU"/>
              </w:rPr>
              <w:t>ОПК-7</w:t>
            </w:r>
          </w:p>
        </w:tc>
        <w:tc>
          <w:tcPr>
            <w:tcW w:w="2040" w:type="dxa"/>
            <w:vMerge w:val="restart"/>
          </w:tcPr>
          <w:p w14:paraId="416AC3F0" w14:textId="73CC096D" w:rsidR="002B4791" w:rsidRPr="00633629" w:rsidRDefault="00960C3B" w:rsidP="006C591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3629">
              <w:rPr>
                <w:rFonts w:ascii="Times New Roman" w:eastAsia="Times New Roman" w:hAnsi="Times New Roman" w:cs="Times New Roman"/>
                <w:sz w:val="24"/>
                <w:szCs w:val="24"/>
                <w:lang w:eastAsia="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365" w:type="dxa"/>
          </w:tcPr>
          <w:p w14:paraId="661B6BE7" w14:textId="2ED6CD7C" w:rsidR="002B4791" w:rsidRPr="00633629" w:rsidRDefault="00053177">
            <w:pPr>
              <w:pStyle w:val="af1"/>
              <w:numPr>
                <w:ilvl w:val="0"/>
                <w:numId w:val="10"/>
              </w:numPr>
              <w:ind w:left="264" w:right="-110" w:hanging="263"/>
            </w:pPr>
            <w:r w:rsidRPr="00633629">
              <w:t>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r w:rsidR="00B213F5" w:rsidRPr="00633629">
              <w:t xml:space="preserve"> </w:t>
            </w:r>
          </w:p>
        </w:tc>
        <w:tc>
          <w:tcPr>
            <w:tcW w:w="3667" w:type="dxa"/>
          </w:tcPr>
          <w:p w14:paraId="1B2575C4" w14:textId="388A4196" w:rsidR="002B4791" w:rsidRPr="00633629" w:rsidRDefault="002B4791" w:rsidP="00C53D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33629">
              <w:rPr>
                <w:rFonts w:ascii="Times New Roman" w:eastAsia="Times New Roman" w:hAnsi="Times New Roman" w:cs="Times New Roman"/>
                <w:b/>
                <w:sz w:val="24"/>
                <w:szCs w:val="24"/>
                <w:lang w:eastAsia="ru-RU"/>
              </w:rPr>
              <w:t xml:space="preserve">Знать </w:t>
            </w:r>
            <w:r w:rsidR="00155C76" w:rsidRPr="00633629">
              <w:rPr>
                <w:rFonts w:ascii="Times New Roman" w:eastAsia="Times New Roman" w:hAnsi="Times New Roman" w:cs="Times New Roman"/>
                <w:bCs/>
                <w:sz w:val="24"/>
                <w:szCs w:val="24"/>
                <w:lang w:eastAsia="ru-RU"/>
              </w:rPr>
              <w:t xml:space="preserve">основные источники и базы данных достоверной информации о финансовых рынках и отчётности организаций, </w:t>
            </w:r>
            <w:r w:rsidR="00E82FFF" w:rsidRPr="00633629">
              <w:rPr>
                <w:rFonts w:ascii="Times New Roman" w:eastAsia="Times New Roman" w:hAnsi="Times New Roman" w:cs="Times New Roman"/>
                <w:bCs/>
                <w:sz w:val="24"/>
                <w:szCs w:val="24"/>
                <w:lang w:eastAsia="ru-RU"/>
              </w:rPr>
              <w:t>ключевые информационно</w:t>
            </w:r>
            <w:r w:rsidR="00155C76" w:rsidRPr="00633629">
              <w:rPr>
                <w:rFonts w:ascii="Times New Roman" w:eastAsia="Times New Roman" w:hAnsi="Times New Roman" w:cs="Times New Roman"/>
                <w:bCs/>
                <w:sz w:val="24"/>
                <w:szCs w:val="24"/>
                <w:lang w:eastAsia="ru-RU"/>
              </w:rPr>
              <w:t xml:space="preserve">-коммуникационные компьютерные технологии для использования в целях финансового менеджмента. </w:t>
            </w:r>
          </w:p>
          <w:p w14:paraId="210E492E" w14:textId="267FA1F4" w:rsidR="002B4791" w:rsidRPr="00633629" w:rsidRDefault="002B4791" w:rsidP="005525D1">
            <w:pPr>
              <w:widowControl w:val="0"/>
              <w:autoSpaceDE w:val="0"/>
              <w:autoSpaceDN w:val="0"/>
              <w:adjustRightInd w:val="0"/>
              <w:spacing w:after="0" w:line="240" w:lineRule="auto"/>
              <w:rPr>
                <w:rFonts w:ascii="Times New Roman" w:eastAsia="Times New Roman" w:hAnsi="Times New Roman" w:cs="Times New Roman"/>
                <w:bCs/>
                <w:sz w:val="24"/>
                <w:szCs w:val="24"/>
                <w:highlight w:val="yellow"/>
                <w:lang w:eastAsia="ru-RU"/>
              </w:rPr>
            </w:pPr>
            <w:r w:rsidRPr="00633629">
              <w:rPr>
                <w:rFonts w:ascii="Times New Roman" w:eastAsia="Times New Roman" w:hAnsi="Times New Roman" w:cs="Times New Roman"/>
                <w:b/>
                <w:sz w:val="24"/>
                <w:szCs w:val="24"/>
                <w:lang w:eastAsia="ru-RU"/>
              </w:rPr>
              <w:t>Уметь</w:t>
            </w:r>
            <w:r w:rsidRPr="00633629">
              <w:rPr>
                <w:rFonts w:ascii="Times New Roman" w:eastAsia="Times New Roman" w:hAnsi="Times New Roman" w:cs="Times New Roman"/>
                <w:bCs/>
                <w:sz w:val="24"/>
                <w:szCs w:val="24"/>
                <w:lang w:eastAsia="ru-RU"/>
              </w:rPr>
              <w:t xml:space="preserve"> применять </w:t>
            </w:r>
            <w:r w:rsidR="00B213F5" w:rsidRPr="00633629">
              <w:rPr>
                <w:rFonts w:ascii="Times New Roman" w:eastAsia="Times New Roman" w:hAnsi="Times New Roman" w:cs="Times New Roman"/>
                <w:bCs/>
                <w:sz w:val="24"/>
                <w:szCs w:val="24"/>
                <w:lang w:eastAsia="ru-RU"/>
              </w:rPr>
              <w:t xml:space="preserve">инструменты современных информационных технологий </w:t>
            </w:r>
            <w:r w:rsidR="005525D1" w:rsidRPr="00633629">
              <w:rPr>
                <w:rFonts w:ascii="Times New Roman" w:eastAsia="Times New Roman" w:hAnsi="Times New Roman" w:cs="Times New Roman"/>
                <w:bCs/>
                <w:sz w:val="24"/>
                <w:szCs w:val="24"/>
                <w:lang w:eastAsia="ru-RU"/>
              </w:rPr>
              <w:t>для аккумуляции и синтеза информации, осуществления</w:t>
            </w:r>
            <w:r w:rsidR="00B213F5" w:rsidRPr="00633629">
              <w:rPr>
                <w:rFonts w:ascii="Times New Roman" w:eastAsia="Times New Roman" w:hAnsi="Times New Roman" w:cs="Times New Roman"/>
                <w:bCs/>
                <w:sz w:val="24"/>
                <w:szCs w:val="24"/>
                <w:lang w:eastAsia="ru-RU"/>
              </w:rPr>
              <w:t xml:space="preserve"> </w:t>
            </w:r>
            <w:r w:rsidR="005525D1" w:rsidRPr="00633629">
              <w:rPr>
                <w:rFonts w:ascii="Times New Roman" w:eastAsia="Times New Roman" w:hAnsi="Times New Roman" w:cs="Times New Roman"/>
                <w:bCs/>
                <w:sz w:val="24"/>
                <w:szCs w:val="24"/>
                <w:lang w:eastAsia="ru-RU"/>
              </w:rPr>
              <w:t xml:space="preserve">расчётов в области финансового менеджмента. </w:t>
            </w:r>
          </w:p>
        </w:tc>
      </w:tr>
      <w:tr w:rsidR="002B4791" w:rsidRPr="00633629" w14:paraId="391BAAA9" w14:textId="77777777" w:rsidTr="005B3DF8">
        <w:trPr>
          <w:trHeight w:val="3528"/>
        </w:trPr>
        <w:tc>
          <w:tcPr>
            <w:tcW w:w="1562" w:type="dxa"/>
            <w:vMerge/>
          </w:tcPr>
          <w:p w14:paraId="4E1AB093" w14:textId="77777777" w:rsidR="002B4791" w:rsidRPr="00633629" w:rsidRDefault="002B4791" w:rsidP="006C591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0" w:type="dxa"/>
            <w:vMerge/>
          </w:tcPr>
          <w:p w14:paraId="70F4CE9E" w14:textId="77777777" w:rsidR="002B4791" w:rsidRPr="00633629" w:rsidRDefault="002B4791" w:rsidP="006C5910">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tc>
        <w:tc>
          <w:tcPr>
            <w:tcW w:w="2365" w:type="dxa"/>
          </w:tcPr>
          <w:p w14:paraId="7AA76DB8" w14:textId="25B77ABB" w:rsidR="002B4791" w:rsidRPr="00633629" w:rsidRDefault="00053177">
            <w:pPr>
              <w:pStyle w:val="af1"/>
              <w:numPr>
                <w:ilvl w:val="0"/>
                <w:numId w:val="10"/>
              </w:numPr>
              <w:ind w:left="264" w:right="-110" w:hanging="263"/>
            </w:pPr>
            <w:r w:rsidRPr="00633629">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3667" w:type="dxa"/>
          </w:tcPr>
          <w:p w14:paraId="32E1928C" w14:textId="555CF48D" w:rsidR="002B4791" w:rsidRPr="00633629" w:rsidRDefault="002B4791" w:rsidP="00C53D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33629">
              <w:rPr>
                <w:rFonts w:ascii="Times New Roman" w:eastAsia="Times New Roman" w:hAnsi="Times New Roman" w:cs="Times New Roman"/>
                <w:b/>
                <w:sz w:val="24"/>
                <w:szCs w:val="24"/>
                <w:lang w:eastAsia="ru-RU"/>
              </w:rPr>
              <w:t xml:space="preserve">Знать </w:t>
            </w:r>
            <w:r w:rsidR="00155C76" w:rsidRPr="00633629">
              <w:rPr>
                <w:rFonts w:ascii="Times New Roman" w:eastAsia="Times New Roman" w:hAnsi="Times New Roman" w:cs="Times New Roman"/>
                <w:bCs/>
                <w:sz w:val="24"/>
                <w:szCs w:val="24"/>
                <w:lang w:eastAsia="ru-RU"/>
              </w:rPr>
              <w:t xml:space="preserve">инструменты анализа финансовых данных организаций, моделирования будущих денежных потоков организации; программное обеспечения для проведения расчётов и построения моделей финансового менеджмента. </w:t>
            </w:r>
          </w:p>
          <w:p w14:paraId="04292276" w14:textId="680F4E6D" w:rsidR="002B4791" w:rsidRPr="00633629" w:rsidRDefault="002B4791" w:rsidP="00C53D6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33629">
              <w:rPr>
                <w:rFonts w:ascii="Times New Roman" w:eastAsia="Times New Roman" w:hAnsi="Times New Roman" w:cs="Times New Roman"/>
                <w:b/>
                <w:sz w:val="24"/>
                <w:szCs w:val="24"/>
                <w:lang w:eastAsia="ru-RU"/>
              </w:rPr>
              <w:t>Уметь</w:t>
            </w:r>
            <w:r w:rsidRPr="00633629">
              <w:rPr>
                <w:rFonts w:ascii="Times New Roman" w:eastAsia="Times New Roman" w:hAnsi="Times New Roman" w:cs="Times New Roman"/>
                <w:bCs/>
                <w:sz w:val="24"/>
                <w:szCs w:val="24"/>
                <w:lang w:eastAsia="ru-RU"/>
              </w:rPr>
              <w:t xml:space="preserve"> проводить </w:t>
            </w:r>
            <w:r w:rsidR="00155C76" w:rsidRPr="00633629">
              <w:rPr>
                <w:rFonts w:ascii="Times New Roman" w:eastAsia="Times New Roman" w:hAnsi="Times New Roman" w:cs="Times New Roman"/>
                <w:bCs/>
                <w:sz w:val="24"/>
                <w:szCs w:val="24"/>
                <w:lang w:eastAsia="ru-RU"/>
              </w:rPr>
              <w:t xml:space="preserve">оценку качества политики финансирования организации, оценку уровня эффективности управления оборотным капиталом организации, оценку качества дивидендной политики организации посредством программного обеспечения. </w:t>
            </w:r>
            <w:r w:rsidR="005525D1" w:rsidRPr="00633629">
              <w:rPr>
                <w:rFonts w:ascii="Times New Roman" w:eastAsia="Times New Roman" w:hAnsi="Times New Roman" w:cs="Times New Roman"/>
                <w:bCs/>
                <w:sz w:val="24"/>
                <w:szCs w:val="24"/>
                <w:lang w:eastAsia="ru-RU"/>
              </w:rPr>
              <w:t xml:space="preserve"> </w:t>
            </w:r>
            <w:r w:rsidRPr="00633629">
              <w:rPr>
                <w:rFonts w:ascii="Times New Roman" w:eastAsia="Times New Roman" w:hAnsi="Times New Roman" w:cs="Times New Roman"/>
                <w:bCs/>
                <w:sz w:val="24"/>
                <w:szCs w:val="24"/>
                <w:lang w:eastAsia="ru-RU"/>
              </w:rPr>
              <w:t xml:space="preserve"> </w:t>
            </w:r>
          </w:p>
        </w:tc>
      </w:tr>
    </w:tbl>
    <w:p w14:paraId="301FFBAF" w14:textId="77777777" w:rsidR="00E11886" w:rsidRPr="00E11886" w:rsidRDefault="00E11886" w:rsidP="00A3665A">
      <w:pPr>
        <w:spacing w:after="0" w:line="240" w:lineRule="auto"/>
      </w:pPr>
      <w:bookmarkStart w:id="15" w:name="_Toc68554375"/>
      <w:bookmarkStart w:id="16" w:name="_Toc68554681"/>
      <w:bookmarkEnd w:id="12"/>
      <w:bookmarkEnd w:id="13"/>
      <w:bookmarkEnd w:id="14"/>
    </w:p>
    <w:p w14:paraId="1C8DEF2F" w14:textId="32C0F912" w:rsidR="005F6C00" w:rsidRPr="00BB2FBB" w:rsidRDefault="005F6C00" w:rsidP="00A3665A">
      <w:pPr>
        <w:pStyle w:val="1"/>
        <w:rPr>
          <w:rFonts w:eastAsia="Calibri"/>
        </w:rPr>
      </w:pPr>
      <w:bookmarkStart w:id="17" w:name="_Toc119759460"/>
      <w:r w:rsidRPr="00BB2FBB">
        <w:rPr>
          <w:rFonts w:eastAsia="Calibri"/>
        </w:rPr>
        <w:t>3. Место дисциплины в структуре образовательной программы</w:t>
      </w:r>
      <w:bookmarkEnd w:id="6"/>
      <w:bookmarkEnd w:id="15"/>
      <w:bookmarkEnd w:id="16"/>
      <w:bookmarkEnd w:id="17"/>
    </w:p>
    <w:p w14:paraId="55BC3732" w14:textId="77777777" w:rsidR="005464A0" w:rsidRPr="00BB2FBB" w:rsidRDefault="005464A0" w:rsidP="00A3665A">
      <w:pPr>
        <w:spacing w:after="0" w:line="240" w:lineRule="auto"/>
        <w:rPr>
          <w:rFonts w:ascii="Times New Roman" w:hAnsi="Times New Roman" w:cs="Times New Roman"/>
          <w:lang w:eastAsia="ru-RU"/>
        </w:rPr>
      </w:pPr>
    </w:p>
    <w:p w14:paraId="29440326" w14:textId="769DF80E" w:rsidR="001D1D8D" w:rsidRPr="00B6471E" w:rsidRDefault="005A59BA" w:rsidP="00633629">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9D6C51">
        <w:rPr>
          <w:rFonts w:ascii="Times New Roman" w:eastAsia="Times New Roman" w:hAnsi="Times New Roman" w:cs="Times New Roman"/>
          <w:sz w:val="28"/>
          <w:szCs w:val="28"/>
          <w:lang w:eastAsia="ru-RU"/>
        </w:rPr>
        <w:t>Дис</w:t>
      </w:r>
      <w:r w:rsidR="00FA52BC" w:rsidRPr="009D6C51">
        <w:rPr>
          <w:rFonts w:ascii="Times New Roman" w:eastAsia="Times New Roman" w:hAnsi="Times New Roman" w:cs="Times New Roman"/>
          <w:sz w:val="28"/>
          <w:szCs w:val="28"/>
          <w:lang w:eastAsia="ru-RU"/>
        </w:rPr>
        <w:t>циплина «</w:t>
      </w:r>
      <w:r w:rsidR="00FA1541" w:rsidRPr="009D6C51">
        <w:rPr>
          <w:rFonts w:ascii="Times New Roman" w:hAnsi="Times New Roman" w:cs="Times New Roman"/>
          <w:sz w:val="28"/>
          <w:szCs w:val="28"/>
          <w:lang w:eastAsia="ru-RU"/>
        </w:rPr>
        <w:t>Финансовый менеджмент</w:t>
      </w:r>
      <w:r w:rsidR="00FA52BC" w:rsidRPr="009D6C51">
        <w:rPr>
          <w:rFonts w:ascii="Times New Roman" w:eastAsia="Times New Roman" w:hAnsi="Times New Roman" w:cs="Times New Roman"/>
          <w:sz w:val="28"/>
          <w:szCs w:val="28"/>
          <w:lang w:eastAsia="ru-RU"/>
        </w:rPr>
        <w:t>»</w:t>
      </w:r>
      <w:r w:rsidR="00A53351" w:rsidRPr="009D6C51">
        <w:rPr>
          <w:rFonts w:ascii="Times New Roman" w:eastAsia="Times New Roman" w:hAnsi="Times New Roman" w:cs="Times New Roman"/>
          <w:sz w:val="28"/>
          <w:szCs w:val="28"/>
          <w:lang w:eastAsia="ru-RU"/>
        </w:rPr>
        <w:t xml:space="preserve"> </w:t>
      </w:r>
      <w:r w:rsidR="008B79CB" w:rsidRPr="009D6C51">
        <w:rPr>
          <w:rFonts w:ascii="Times New Roman" w:eastAsia="Times New Roman" w:hAnsi="Times New Roman" w:cs="Times New Roman"/>
          <w:sz w:val="28"/>
          <w:szCs w:val="28"/>
          <w:lang w:eastAsia="ru-RU"/>
        </w:rPr>
        <w:t xml:space="preserve">относится </w:t>
      </w:r>
      <w:r w:rsidR="003C2923" w:rsidRPr="009D6C51">
        <w:rPr>
          <w:rFonts w:ascii="Times New Roman" w:eastAsia="Times New Roman" w:hAnsi="Times New Roman" w:cs="Times New Roman"/>
          <w:sz w:val="28"/>
          <w:szCs w:val="28"/>
          <w:lang w:eastAsia="ru-RU"/>
        </w:rPr>
        <w:t xml:space="preserve">к </w:t>
      </w:r>
      <w:proofErr w:type="spellStart"/>
      <w:r w:rsidR="00B6471E" w:rsidRPr="009D6C51">
        <w:rPr>
          <w:rFonts w:ascii="Times New Roman" w:eastAsia="Times New Roman" w:hAnsi="Times New Roman" w:cs="Times New Roman"/>
          <w:sz w:val="28"/>
          <w:szCs w:val="28"/>
          <w:lang w:eastAsia="ru-RU"/>
        </w:rPr>
        <w:t>общефакультетскому</w:t>
      </w:r>
      <w:proofErr w:type="spellEnd"/>
      <w:r w:rsidR="00475307" w:rsidRPr="009D6C51">
        <w:rPr>
          <w:rFonts w:ascii="Times New Roman" w:eastAsia="Times New Roman" w:hAnsi="Times New Roman" w:cs="Times New Roman"/>
          <w:sz w:val="28"/>
          <w:szCs w:val="28"/>
          <w:lang w:eastAsia="ru-RU"/>
        </w:rPr>
        <w:t xml:space="preserve"> </w:t>
      </w:r>
      <w:r w:rsidR="00B6471E" w:rsidRPr="009D6C51">
        <w:rPr>
          <w:rFonts w:ascii="Times New Roman" w:eastAsia="Times New Roman" w:hAnsi="Times New Roman" w:cs="Times New Roman"/>
          <w:sz w:val="28"/>
          <w:szCs w:val="28"/>
          <w:lang w:eastAsia="ru-RU"/>
        </w:rPr>
        <w:t xml:space="preserve">циклу образовательной программы «Управление цифровыми инновациями» </w:t>
      </w:r>
      <w:r w:rsidR="00475307" w:rsidRPr="009D6C51">
        <w:rPr>
          <w:rFonts w:ascii="Times New Roman" w:eastAsia="Times New Roman" w:hAnsi="Times New Roman" w:cs="Times New Roman"/>
          <w:sz w:val="28"/>
          <w:szCs w:val="28"/>
          <w:lang w:eastAsia="ru-RU"/>
        </w:rPr>
        <w:t xml:space="preserve">по направлению подготовки </w:t>
      </w:r>
      <w:r w:rsidR="001D1D8D" w:rsidRPr="009D6C51">
        <w:rPr>
          <w:rFonts w:ascii="Times New Roman" w:hAnsi="Times New Roman" w:cs="Times New Roman"/>
          <w:sz w:val="28"/>
          <w:szCs w:val="28"/>
          <w:lang w:eastAsia="ru-RU"/>
        </w:rPr>
        <w:t xml:space="preserve">27.03.05 </w:t>
      </w:r>
      <w:r w:rsidR="00B6471E" w:rsidRPr="009D6C51">
        <w:rPr>
          <w:rFonts w:ascii="Times New Roman" w:hAnsi="Times New Roman" w:cs="Times New Roman"/>
          <w:sz w:val="28"/>
          <w:szCs w:val="28"/>
          <w:lang w:eastAsia="ru-RU"/>
        </w:rPr>
        <w:t>«</w:t>
      </w:r>
      <w:r w:rsidR="001D1D8D" w:rsidRPr="009D6C51">
        <w:rPr>
          <w:rFonts w:ascii="Times New Roman" w:hAnsi="Times New Roman" w:cs="Times New Roman"/>
          <w:sz w:val="28"/>
          <w:szCs w:val="28"/>
          <w:lang w:eastAsia="ru-RU"/>
        </w:rPr>
        <w:t>Инноватика»</w:t>
      </w:r>
      <w:r w:rsidR="00155C76" w:rsidRPr="009D6C51">
        <w:rPr>
          <w:rFonts w:ascii="Times New Roman" w:hAnsi="Times New Roman" w:cs="Times New Roman"/>
          <w:sz w:val="28"/>
          <w:szCs w:val="28"/>
          <w:lang w:eastAsia="ru-RU"/>
        </w:rPr>
        <w:t>.</w:t>
      </w:r>
    </w:p>
    <w:p w14:paraId="6CDB4703" w14:textId="77777777" w:rsidR="001D1D8D" w:rsidRPr="00BB2FBB" w:rsidRDefault="001D1D8D" w:rsidP="001D1D8D">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0FB9ED7A" w14:textId="2D5F78DA" w:rsidR="00DD734F" w:rsidRPr="00326D13" w:rsidRDefault="00DD734F" w:rsidP="00A3665A">
      <w:pPr>
        <w:pStyle w:val="1"/>
      </w:pPr>
      <w:bookmarkStart w:id="18" w:name="_Toc119759461"/>
      <w:bookmarkStart w:id="19" w:name="_Hlk494644112"/>
      <w:r w:rsidRPr="00326D13">
        <w:t xml:space="preserve">4. </w:t>
      </w:r>
      <w:bookmarkStart w:id="20" w:name="_Toc53491835"/>
      <w:r w:rsidR="00D32156" w:rsidRPr="00326D1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8"/>
      <w:bookmarkEnd w:id="20"/>
    </w:p>
    <w:p w14:paraId="5AF8348C" w14:textId="77777777" w:rsidR="00DF78B1" w:rsidRDefault="00DF78B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Default="00DD734F"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1" w:name="_Hlk98674034"/>
      <w:r w:rsidRPr="00BB2FBB">
        <w:rPr>
          <w:rFonts w:ascii="Times New Roman" w:eastAsia="Times New Roman" w:hAnsi="Times New Roman" w:cs="Times New Roman"/>
          <w:sz w:val="28"/>
          <w:szCs w:val="28"/>
          <w:lang w:eastAsia="ru-RU"/>
        </w:rPr>
        <w:t>Таблица 1</w:t>
      </w: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2550"/>
        <w:gridCol w:w="2546"/>
      </w:tblGrid>
      <w:tr w:rsidR="00AA41BA" w:rsidRPr="00BB2FBB" w14:paraId="10C4212B" w14:textId="77777777" w:rsidTr="009D6C51">
        <w:trPr>
          <w:trHeight w:val="62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2" w:name="_Hlk14888050"/>
            <w:bookmarkStart w:id="23" w:name="_Hlk110582778"/>
            <w:r w:rsidRPr="00BB2FBB">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Всего (в з/е и часах)</w:t>
            </w:r>
          </w:p>
        </w:tc>
        <w:tc>
          <w:tcPr>
            <w:tcW w:w="1362" w:type="pct"/>
            <w:tcBorders>
              <w:top w:val="single" w:sz="4" w:space="0" w:color="auto"/>
              <w:left w:val="single" w:sz="4" w:space="0" w:color="auto"/>
              <w:right w:val="single" w:sz="4" w:space="0" w:color="auto"/>
            </w:tcBorders>
            <w:shd w:val="clear" w:color="auto" w:fill="auto"/>
            <w:vAlign w:val="center"/>
          </w:tcPr>
          <w:p w14:paraId="6E03580D" w14:textId="77777777" w:rsidR="00AA41BA" w:rsidRPr="009D6C51"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C9EAEDC" w14:textId="46423EBE" w:rsidR="00AA41BA" w:rsidRPr="009D6C51"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D6C51">
              <w:rPr>
                <w:rFonts w:ascii="Times New Roman" w:eastAsia="Times New Roman" w:hAnsi="Times New Roman" w:cs="Times New Roman"/>
                <w:b/>
                <w:sz w:val="24"/>
                <w:szCs w:val="24"/>
                <w:lang w:eastAsia="ru-RU"/>
              </w:rPr>
              <w:t xml:space="preserve">Семестр </w:t>
            </w:r>
            <w:r w:rsidR="00FA1541" w:rsidRPr="009D6C51">
              <w:rPr>
                <w:rFonts w:ascii="Times New Roman" w:eastAsia="Times New Roman" w:hAnsi="Times New Roman" w:cs="Times New Roman"/>
                <w:b/>
                <w:sz w:val="24"/>
                <w:szCs w:val="24"/>
                <w:lang w:eastAsia="ru-RU"/>
              </w:rPr>
              <w:t>5</w:t>
            </w:r>
          </w:p>
          <w:p w14:paraId="69E6017F" w14:textId="09FA1E87" w:rsidR="00AA41BA" w:rsidRPr="009D6C51" w:rsidRDefault="00B6471E" w:rsidP="00B6471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D6C51">
              <w:rPr>
                <w:rFonts w:ascii="Times New Roman" w:eastAsia="Times New Roman" w:hAnsi="Times New Roman" w:cs="Times New Roman"/>
                <w:b/>
                <w:sz w:val="24"/>
                <w:szCs w:val="24"/>
                <w:lang w:eastAsia="ru-RU"/>
              </w:rPr>
              <w:t>(в часах)</w:t>
            </w:r>
          </w:p>
        </w:tc>
      </w:tr>
      <w:tr w:rsidR="00AA41BA" w:rsidRPr="00BB2FBB" w14:paraId="64550E91" w14:textId="77777777" w:rsidTr="009D6C51">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BB2FBB" w:rsidRDefault="00AA41BA" w:rsidP="00A3665A">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13128A2" w:rsidR="00AA41BA"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5</w:t>
            </w:r>
            <w:r w:rsidR="003A5091" w:rsidRPr="00326D13">
              <w:rPr>
                <w:rFonts w:ascii="Times New Roman" w:eastAsia="Times New Roman" w:hAnsi="Times New Roman" w:cs="Times New Roman"/>
                <w:sz w:val="24"/>
                <w:szCs w:val="24"/>
                <w:lang w:eastAsia="ru-RU"/>
              </w:rPr>
              <w:t xml:space="preserve"> з/е / </w:t>
            </w:r>
            <w:r w:rsidRPr="00326D13">
              <w:rPr>
                <w:rFonts w:ascii="Times New Roman" w:eastAsia="Times New Roman" w:hAnsi="Times New Roman" w:cs="Times New Roman"/>
                <w:sz w:val="24"/>
                <w:szCs w:val="24"/>
                <w:lang w:eastAsia="ru-RU"/>
              </w:rPr>
              <w:t>180</w:t>
            </w:r>
            <w:r w:rsidR="003A5091" w:rsidRPr="00326D13">
              <w:rPr>
                <w:rFonts w:ascii="Times New Roman" w:eastAsia="Times New Roman" w:hAnsi="Times New Roman" w:cs="Times New Roman"/>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shd w:val="clear" w:color="auto" w:fill="auto"/>
            <w:vAlign w:val="center"/>
          </w:tcPr>
          <w:p w14:paraId="3FBFB4E7" w14:textId="036E7F96" w:rsidR="00AA41BA" w:rsidRPr="009D6C51"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D6C51">
              <w:rPr>
                <w:rFonts w:ascii="Times New Roman" w:eastAsia="Times New Roman" w:hAnsi="Times New Roman" w:cs="Times New Roman"/>
                <w:sz w:val="24"/>
                <w:szCs w:val="24"/>
                <w:lang w:eastAsia="ru-RU"/>
              </w:rPr>
              <w:t>5</w:t>
            </w:r>
            <w:r w:rsidR="007A6407" w:rsidRPr="009D6C51">
              <w:rPr>
                <w:rFonts w:ascii="Times New Roman" w:eastAsia="Times New Roman" w:hAnsi="Times New Roman" w:cs="Times New Roman"/>
                <w:sz w:val="24"/>
                <w:szCs w:val="24"/>
                <w:lang w:eastAsia="ru-RU"/>
              </w:rPr>
              <w:t xml:space="preserve"> з/е / </w:t>
            </w:r>
            <w:r w:rsidRPr="009D6C51">
              <w:rPr>
                <w:rFonts w:ascii="Times New Roman" w:eastAsia="Times New Roman" w:hAnsi="Times New Roman" w:cs="Times New Roman"/>
                <w:sz w:val="24"/>
                <w:szCs w:val="24"/>
                <w:lang w:eastAsia="ru-RU"/>
              </w:rPr>
              <w:t>180</w:t>
            </w:r>
            <w:r w:rsidR="007A6407" w:rsidRPr="009D6C51">
              <w:rPr>
                <w:rFonts w:ascii="Times New Roman" w:eastAsia="Times New Roman" w:hAnsi="Times New Roman" w:cs="Times New Roman"/>
                <w:sz w:val="24"/>
                <w:szCs w:val="24"/>
                <w:lang w:eastAsia="ru-RU"/>
              </w:rPr>
              <w:t xml:space="preserve"> ч.</w:t>
            </w:r>
          </w:p>
        </w:tc>
      </w:tr>
      <w:tr w:rsidR="00DF78B1" w:rsidRPr="00BB2FBB" w14:paraId="461E7E01" w14:textId="77777777" w:rsidTr="009D6C5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003F0DAD"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68</w:t>
            </w:r>
            <w:r w:rsidR="00DF78B1" w:rsidRPr="00326D13">
              <w:rPr>
                <w:rFonts w:ascii="Times New Roman" w:eastAsia="Times New Roman" w:hAnsi="Times New Roman" w:cs="Times New Roman"/>
                <w:sz w:val="24"/>
                <w:szCs w:val="24"/>
                <w:lang w:eastAsia="ru-RU"/>
              </w:rPr>
              <w:t xml:space="preserve"> </w:t>
            </w:r>
          </w:p>
        </w:tc>
        <w:tc>
          <w:tcPr>
            <w:tcW w:w="1362" w:type="pct"/>
            <w:tcBorders>
              <w:top w:val="single" w:sz="4" w:space="0" w:color="auto"/>
              <w:left w:val="single" w:sz="4" w:space="0" w:color="auto"/>
              <w:bottom w:val="single" w:sz="4" w:space="0" w:color="auto"/>
              <w:right w:val="single" w:sz="4" w:space="0" w:color="auto"/>
            </w:tcBorders>
            <w:shd w:val="clear" w:color="auto" w:fill="auto"/>
            <w:vAlign w:val="center"/>
          </w:tcPr>
          <w:p w14:paraId="68B6D06E" w14:textId="49B5F1FA"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68</w:t>
            </w:r>
            <w:r w:rsidR="00DF78B1" w:rsidRPr="00326D13">
              <w:rPr>
                <w:rFonts w:ascii="Times New Roman" w:eastAsia="Times New Roman" w:hAnsi="Times New Roman" w:cs="Times New Roman"/>
                <w:sz w:val="24"/>
                <w:szCs w:val="24"/>
                <w:lang w:eastAsia="ru-RU"/>
              </w:rPr>
              <w:t xml:space="preserve"> </w:t>
            </w:r>
          </w:p>
        </w:tc>
      </w:tr>
      <w:tr w:rsidR="00DF78B1" w:rsidRPr="00BB2FBB" w14:paraId="24BF8EEF" w14:textId="77777777" w:rsidTr="009D6C5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5F89203E"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34</w:t>
            </w:r>
            <w:r w:rsidR="00DF78B1" w:rsidRPr="00326D13">
              <w:rPr>
                <w:rFonts w:ascii="Times New Roman" w:eastAsia="Times New Roman" w:hAnsi="Times New Roman" w:cs="Times New Roman"/>
                <w:sz w:val="24"/>
                <w:szCs w:val="24"/>
                <w:lang w:eastAsia="ru-RU"/>
              </w:rPr>
              <w:t xml:space="preserve"> </w:t>
            </w:r>
          </w:p>
        </w:tc>
        <w:tc>
          <w:tcPr>
            <w:tcW w:w="1362" w:type="pct"/>
            <w:tcBorders>
              <w:top w:val="single" w:sz="4" w:space="0" w:color="auto"/>
              <w:left w:val="single" w:sz="4" w:space="0" w:color="auto"/>
              <w:bottom w:val="single" w:sz="4" w:space="0" w:color="auto"/>
              <w:right w:val="single" w:sz="4" w:space="0" w:color="auto"/>
            </w:tcBorders>
            <w:shd w:val="clear" w:color="auto" w:fill="auto"/>
            <w:vAlign w:val="center"/>
          </w:tcPr>
          <w:p w14:paraId="32C0AAA6" w14:textId="6410EC7E"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34</w:t>
            </w:r>
            <w:r w:rsidR="00DF78B1" w:rsidRPr="00326D13">
              <w:rPr>
                <w:rFonts w:ascii="Times New Roman" w:eastAsia="Times New Roman" w:hAnsi="Times New Roman" w:cs="Times New Roman"/>
                <w:sz w:val="24"/>
                <w:szCs w:val="24"/>
                <w:lang w:eastAsia="ru-RU"/>
              </w:rPr>
              <w:t xml:space="preserve"> </w:t>
            </w:r>
          </w:p>
        </w:tc>
      </w:tr>
      <w:tr w:rsidR="00DF78B1" w:rsidRPr="00BB2FBB" w14:paraId="29A22581"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2AA6D154" w:rsidR="00DF78B1" w:rsidRPr="00326D13"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 xml:space="preserve">34 </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784D9475" w:rsidR="00DF78B1" w:rsidRPr="00326D13" w:rsidRDefault="00DF78B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 xml:space="preserve">34 </w:t>
            </w:r>
          </w:p>
        </w:tc>
      </w:tr>
      <w:tr w:rsidR="00DF78B1" w:rsidRPr="00BB2FBB" w14:paraId="74E00E42"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DF78B1" w:rsidRPr="00BB2FBB" w:rsidRDefault="00DF78B1" w:rsidP="00A3665A">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5CB93F15"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112</w:t>
            </w:r>
            <w:r w:rsidR="00DF78B1" w:rsidRPr="00326D13">
              <w:rPr>
                <w:rFonts w:ascii="Times New Roman" w:eastAsia="Times New Roman" w:hAnsi="Times New Roman" w:cs="Times New Roman"/>
                <w:sz w:val="24"/>
                <w:szCs w:val="24"/>
                <w:lang w:eastAsia="ru-RU"/>
              </w:rPr>
              <w:t xml:space="preserve"> </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534541EA" w:rsidR="00DF78B1" w:rsidRPr="00326D13"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D13">
              <w:rPr>
                <w:rFonts w:ascii="Times New Roman" w:eastAsia="Times New Roman" w:hAnsi="Times New Roman" w:cs="Times New Roman"/>
                <w:sz w:val="24"/>
                <w:szCs w:val="24"/>
                <w:lang w:eastAsia="ru-RU"/>
              </w:rPr>
              <w:t>112</w:t>
            </w:r>
            <w:r w:rsidR="00DF78B1" w:rsidRPr="00326D13">
              <w:rPr>
                <w:rFonts w:ascii="Times New Roman" w:eastAsia="Times New Roman" w:hAnsi="Times New Roman" w:cs="Times New Roman"/>
                <w:sz w:val="24"/>
                <w:szCs w:val="24"/>
                <w:lang w:eastAsia="ru-RU"/>
              </w:rPr>
              <w:t xml:space="preserve"> </w:t>
            </w:r>
          </w:p>
        </w:tc>
      </w:tr>
      <w:tr w:rsidR="003A5091" w:rsidRPr="00BB2FBB" w14:paraId="08A3D25D"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50E2E921" w:rsidR="003A5091" w:rsidRPr="00BB2FBB"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A1541">
              <w:rPr>
                <w:rFonts w:ascii="Times New Roman" w:eastAsia="Times New Roman" w:hAnsi="Times New Roman" w:cs="Times New Roman"/>
                <w:sz w:val="24"/>
                <w:szCs w:val="24"/>
                <w:lang w:eastAsia="ru-RU"/>
              </w:rPr>
              <w:t>Расчетно-аналитическая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7769F6D" w:rsidR="003A5091" w:rsidRPr="00BB2FBB" w:rsidRDefault="00FA154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A1541">
              <w:rPr>
                <w:rFonts w:ascii="Times New Roman" w:eastAsia="Times New Roman" w:hAnsi="Times New Roman" w:cs="Times New Roman"/>
                <w:sz w:val="24"/>
                <w:szCs w:val="24"/>
                <w:lang w:eastAsia="ru-RU"/>
              </w:rPr>
              <w:t>Расчетно-аналитическая работа</w:t>
            </w:r>
          </w:p>
        </w:tc>
      </w:tr>
      <w:tr w:rsidR="003A5091" w:rsidRPr="00BB2FBB" w14:paraId="18DF6E93" w14:textId="77777777" w:rsidTr="003712BF">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BB2FBB" w:rsidRDefault="003A5091"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C46448F"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7DE6ABAE" w:rsidR="003A5091" w:rsidRPr="00BB2FBB" w:rsidRDefault="007A6407" w:rsidP="00A3665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089BE8B9" w14:textId="77777777" w:rsidR="00181121" w:rsidRDefault="0018112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4" w:name="_Toc494714914"/>
      <w:bookmarkStart w:id="25" w:name="_Toc68554376"/>
      <w:bookmarkStart w:id="26" w:name="_Toc68554682"/>
      <w:bookmarkEnd w:id="22"/>
      <w:bookmarkEnd w:id="23"/>
    </w:p>
    <w:p w14:paraId="2E951C2F" w14:textId="00F68C59" w:rsidR="009644E5" w:rsidRPr="00BB2FBB" w:rsidRDefault="00DD734F" w:rsidP="00A3665A">
      <w:pPr>
        <w:pStyle w:val="1"/>
      </w:pPr>
      <w:bookmarkStart w:id="27" w:name="_Toc119759462"/>
      <w:bookmarkEnd w:id="21"/>
      <w:r w:rsidRPr="00BB2FBB">
        <w:rPr>
          <w:color w:val="000000" w:themeColor="text1"/>
        </w:rPr>
        <w:lastRenderedPageBreak/>
        <w:t xml:space="preserve">5. </w:t>
      </w:r>
      <w:bookmarkStart w:id="28" w:name="_Toc529446295"/>
      <w:bookmarkEnd w:id="24"/>
      <w:r w:rsidR="009644E5" w:rsidRPr="00BB2FBB">
        <w:rPr>
          <w:color w:val="000000" w:themeColor="text1"/>
        </w:rPr>
        <w:t>Содержание</w:t>
      </w:r>
      <w:r w:rsidR="009644E5" w:rsidRPr="00BB2FBB">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bookmarkEnd w:id="27"/>
    </w:p>
    <w:p w14:paraId="48D30251" w14:textId="77777777" w:rsidR="00CA5FA1" w:rsidRPr="00BB2FBB" w:rsidRDefault="00CA5FA1" w:rsidP="00A3665A">
      <w:pPr>
        <w:spacing w:after="0" w:line="240" w:lineRule="auto"/>
        <w:rPr>
          <w:rFonts w:ascii="Times New Roman" w:hAnsi="Times New Roman" w:cs="Times New Roman"/>
          <w:lang w:eastAsia="ru-RU"/>
        </w:rPr>
      </w:pPr>
    </w:p>
    <w:p w14:paraId="296705D3" w14:textId="375C6064" w:rsidR="001734CA" w:rsidRPr="009B6D93" w:rsidRDefault="001734CA" w:rsidP="00A3665A">
      <w:pPr>
        <w:pStyle w:val="2"/>
        <w:spacing w:before="0" w:after="0"/>
      </w:pPr>
      <w:bookmarkStart w:id="29" w:name="_Toc68554377"/>
      <w:bookmarkStart w:id="30" w:name="_Toc68554683"/>
      <w:bookmarkStart w:id="31" w:name="_Toc119759463"/>
      <w:r w:rsidRPr="009B6D93">
        <w:t>5.1. Содержание дисциплины</w:t>
      </w:r>
      <w:bookmarkEnd w:id="28"/>
      <w:bookmarkEnd w:id="29"/>
      <w:bookmarkEnd w:id="30"/>
      <w:bookmarkEnd w:id="31"/>
    </w:p>
    <w:p w14:paraId="6DEAB0FF" w14:textId="77777777" w:rsidR="00070FE8" w:rsidRPr="00BB2FBB" w:rsidRDefault="00070FE8" w:rsidP="00A3665A">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39DB57E8" w:rsidR="00210BF6" w:rsidRPr="00BA114A" w:rsidRDefault="00252FD1" w:rsidP="00633629">
      <w:pPr>
        <w:spacing w:after="0" w:line="360" w:lineRule="auto"/>
        <w:ind w:firstLine="709"/>
        <w:jc w:val="both"/>
        <w:rPr>
          <w:rFonts w:ascii="Times New Roman" w:eastAsia="Times New Roman" w:hAnsi="Times New Roman" w:cs="Times New Roman"/>
          <w:b/>
          <w:sz w:val="28"/>
          <w:szCs w:val="28"/>
          <w:lang w:eastAsia="ru-RU"/>
        </w:rPr>
      </w:pPr>
      <w:bookmarkStart w:id="32" w:name="_Hlk98747441"/>
      <w:r w:rsidRPr="00BA114A">
        <w:rPr>
          <w:rFonts w:ascii="Times New Roman" w:eastAsia="Times New Roman" w:hAnsi="Times New Roman" w:cs="Times New Roman"/>
          <w:b/>
          <w:sz w:val="28"/>
          <w:szCs w:val="28"/>
          <w:lang w:eastAsia="ru-RU"/>
        </w:rPr>
        <w:t xml:space="preserve">Тема 1. </w:t>
      </w:r>
      <w:r w:rsidR="009B6D93">
        <w:rPr>
          <w:rFonts w:ascii="Times New Roman" w:eastAsia="Times New Roman" w:hAnsi="Times New Roman" w:cs="Times New Roman"/>
          <w:b/>
          <w:sz w:val="28"/>
          <w:szCs w:val="28"/>
          <w:lang w:eastAsia="ru-RU"/>
        </w:rPr>
        <w:t xml:space="preserve">Цели и функции финансового менеджмента. </w:t>
      </w:r>
      <w:r w:rsidR="004C1ABE">
        <w:rPr>
          <w:rFonts w:ascii="Times New Roman" w:eastAsia="Times New Roman" w:hAnsi="Times New Roman" w:cs="Times New Roman"/>
          <w:b/>
          <w:sz w:val="28"/>
          <w:szCs w:val="28"/>
          <w:lang w:eastAsia="ru-RU"/>
        </w:rPr>
        <w:t xml:space="preserve">Внешняя экономическая среда бизнеса. </w:t>
      </w:r>
      <w:r w:rsidR="009B6D93">
        <w:rPr>
          <w:rFonts w:ascii="Times New Roman" w:eastAsia="Times New Roman" w:hAnsi="Times New Roman" w:cs="Times New Roman"/>
          <w:b/>
          <w:sz w:val="28"/>
          <w:szCs w:val="28"/>
          <w:lang w:eastAsia="ru-RU"/>
        </w:rPr>
        <w:t xml:space="preserve">  </w:t>
      </w:r>
    </w:p>
    <w:p w14:paraId="52D02A10" w14:textId="0B0DD167" w:rsidR="00BA114A" w:rsidRDefault="00BA114A"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w:t>
      </w:r>
      <w:r>
        <w:rPr>
          <w:rFonts w:ascii="Times New Roman" w:eastAsia="Times New Roman" w:hAnsi="Times New Roman" w:cs="Times New Roman"/>
          <w:bCs/>
          <w:sz w:val="28"/>
          <w:szCs w:val="28"/>
          <w:lang w:eastAsia="ru-RU"/>
        </w:rPr>
        <w:t>. Стадии жизненного цикла организации.</w:t>
      </w:r>
      <w:r w:rsidR="00683551">
        <w:rPr>
          <w:rFonts w:ascii="Times New Roman" w:eastAsia="Times New Roman" w:hAnsi="Times New Roman" w:cs="Times New Roman"/>
          <w:bCs/>
          <w:sz w:val="28"/>
          <w:szCs w:val="28"/>
          <w:lang w:eastAsia="ru-RU"/>
        </w:rPr>
        <w:t xml:space="preserve"> </w:t>
      </w:r>
    </w:p>
    <w:p w14:paraId="540EA215" w14:textId="780665D3" w:rsidR="001A627C" w:rsidRDefault="00BA114A"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Ценностно-ориентированный финансовый менеджмент.</w:t>
      </w:r>
      <w:r>
        <w:rPr>
          <w:rFonts w:ascii="Times New Roman" w:eastAsia="Times New Roman" w:hAnsi="Times New Roman" w:cs="Times New Roman"/>
          <w:bCs/>
          <w:sz w:val="28"/>
          <w:szCs w:val="28"/>
          <w:lang w:eastAsia="ru-RU"/>
        </w:rPr>
        <w:t xml:space="preserve"> Агентская проблема. Концепция асимметрии информации. </w:t>
      </w:r>
      <w:r w:rsidR="00F9743A">
        <w:rPr>
          <w:rFonts w:ascii="Times New Roman" w:eastAsia="Times New Roman" w:hAnsi="Times New Roman" w:cs="Times New Roman"/>
          <w:bCs/>
          <w:sz w:val="28"/>
          <w:szCs w:val="28"/>
          <w:lang w:eastAsia="ru-RU"/>
        </w:rPr>
        <w:t xml:space="preserve">Концепция эффективности рынка. </w:t>
      </w:r>
      <w:r>
        <w:rPr>
          <w:rFonts w:ascii="Times New Roman" w:eastAsia="Times New Roman" w:hAnsi="Times New Roman" w:cs="Times New Roman"/>
          <w:bCs/>
          <w:sz w:val="28"/>
          <w:szCs w:val="28"/>
          <w:lang w:eastAsia="ru-RU"/>
        </w:rPr>
        <w:t xml:space="preserve">Организационная структура компании. </w:t>
      </w:r>
      <w:r w:rsidR="00683551">
        <w:rPr>
          <w:rFonts w:ascii="Times New Roman" w:eastAsia="Times New Roman" w:hAnsi="Times New Roman" w:cs="Times New Roman"/>
          <w:bCs/>
          <w:sz w:val="28"/>
          <w:szCs w:val="28"/>
          <w:lang w:eastAsia="ru-RU"/>
        </w:rPr>
        <w:t>Понятие, роль и задачи финансового менеджмента</w:t>
      </w:r>
      <w:r w:rsidR="000E5FEE">
        <w:rPr>
          <w:rFonts w:ascii="Times New Roman" w:eastAsia="Times New Roman" w:hAnsi="Times New Roman" w:cs="Times New Roman"/>
          <w:bCs/>
          <w:sz w:val="28"/>
          <w:szCs w:val="28"/>
          <w:lang w:eastAsia="ru-RU"/>
        </w:rPr>
        <w:t>.</w:t>
      </w:r>
    </w:p>
    <w:p w14:paraId="555F18A9" w14:textId="63578752" w:rsidR="00683551" w:rsidRDefault="00683551"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Информационная база финансового менеджмента: внутренние и внешние источники. Бухгалтерская (финансовая) отчётность компании. Р</w:t>
      </w:r>
      <w:r w:rsidRPr="00683551">
        <w:rPr>
          <w:rFonts w:ascii="Times New Roman" w:eastAsia="Times New Roman" w:hAnsi="Times New Roman" w:cs="Times New Roman"/>
          <w:bCs/>
          <w:sz w:val="28"/>
          <w:szCs w:val="28"/>
          <w:lang w:eastAsia="ru-RU"/>
        </w:rPr>
        <w:t>азличные стандарты финансовой отчётности</w:t>
      </w:r>
      <w:r>
        <w:rPr>
          <w:rFonts w:ascii="Times New Roman" w:eastAsia="Times New Roman" w:hAnsi="Times New Roman" w:cs="Times New Roman"/>
          <w:bCs/>
          <w:sz w:val="28"/>
          <w:szCs w:val="28"/>
          <w:lang w:eastAsia="ru-RU"/>
        </w:rPr>
        <w:t xml:space="preserve">: причины формирования отчётности компании по разным стандартам. </w:t>
      </w:r>
    </w:p>
    <w:p w14:paraId="0F39B4EF" w14:textId="77F34DD9" w:rsidR="009B6D93" w:rsidRDefault="00683551"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Анализ финансовой отчётности компании. Коэффициентный анализ. Уравнение Дюпон. </w:t>
      </w:r>
      <w:r w:rsidR="00DF1D6C">
        <w:rPr>
          <w:rFonts w:ascii="Times New Roman" w:eastAsia="Times New Roman" w:hAnsi="Times New Roman" w:cs="Times New Roman"/>
          <w:bCs/>
          <w:sz w:val="28"/>
          <w:szCs w:val="28"/>
          <w:lang w:eastAsia="ru-RU"/>
        </w:rPr>
        <w:t>Факторы роста компании.</w:t>
      </w:r>
      <w:r w:rsidR="005525D1">
        <w:rPr>
          <w:rFonts w:ascii="Times New Roman" w:eastAsia="Times New Roman" w:hAnsi="Times New Roman" w:cs="Times New Roman"/>
          <w:bCs/>
          <w:sz w:val="28"/>
          <w:szCs w:val="28"/>
          <w:lang w:eastAsia="ru-RU"/>
        </w:rPr>
        <w:t xml:space="preserve"> Проведение </w:t>
      </w:r>
      <w:r w:rsidR="005D0142">
        <w:rPr>
          <w:rFonts w:ascii="Times New Roman" w:eastAsia="Times New Roman" w:hAnsi="Times New Roman" w:cs="Times New Roman"/>
          <w:bCs/>
          <w:sz w:val="28"/>
          <w:szCs w:val="28"/>
          <w:lang w:eastAsia="ru-RU"/>
        </w:rPr>
        <w:t>коэффициентного финансового анализа</w:t>
      </w:r>
      <w:r w:rsidR="005525D1">
        <w:rPr>
          <w:rFonts w:ascii="Times New Roman" w:eastAsia="Times New Roman" w:hAnsi="Times New Roman" w:cs="Times New Roman"/>
          <w:bCs/>
          <w:sz w:val="28"/>
          <w:szCs w:val="28"/>
          <w:lang w:eastAsia="ru-RU"/>
        </w:rPr>
        <w:t xml:space="preserve"> компании посредством электронных таблиц.</w:t>
      </w:r>
    </w:p>
    <w:p w14:paraId="4BFE6C80" w14:textId="717A437A" w:rsidR="009B6D93" w:rsidRDefault="009B6D93"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Влияние монетарной и фискальной политики государства на процесс управление финансами организации. </w:t>
      </w:r>
      <w:r w:rsidR="004C1ABE">
        <w:rPr>
          <w:rFonts w:ascii="Times New Roman" w:eastAsia="Times New Roman" w:hAnsi="Times New Roman" w:cs="Times New Roman"/>
          <w:bCs/>
          <w:sz w:val="28"/>
          <w:szCs w:val="28"/>
          <w:lang w:eastAsia="ru-RU"/>
        </w:rPr>
        <w:t xml:space="preserve">Основные финансовые институты. </w:t>
      </w:r>
    </w:p>
    <w:p w14:paraId="466CF862" w14:textId="77777777" w:rsidR="00BA114A" w:rsidRPr="00BA114A" w:rsidRDefault="00BA114A" w:rsidP="00633629">
      <w:pPr>
        <w:spacing w:after="0" w:line="360" w:lineRule="auto"/>
        <w:ind w:firstLine="709"/>
        <w:jc w:val="both"/>
        <w:rPr>
          <w:rFonts w:ascii="Times New Roman" w:eastAsia="Times New Roman" w:hAnsi="Times New Roman" w:cs="Times New Roman"/>
          <w:bCs/>
          <w:sz w:val="28"/>
          <w:szCs w:val="28"/>
          <w:lang w:eastAsia="ru-RU"/>
        </w:rPr>
      </w:pPr>
    </w:p>
    <w:p w14:paraId="2846E474" w14:textId="6D9E44E8" w:rsidR="004C1ABE" w:rsidRPr="00BA114A" w:rsidRDefault="004C1ABE" w:rsidP="00633629">
      <w:pPr>
        <w:spacing w:after="0" w:line="360" w:lineRule="auto"/>
        <w:ind w:firstLine="709"/>
        <w:jc w:val="both"/>
        <w:rPr>
          <w:rFonts w:ascii="Times New Roman" w:eastAsia="Times New Roman" w:hAnsi="Times New Roman" w:cs="Times New Roman"/>
          <w:bCs/>
          <w:sz w:val="28"/>
          <w:szCs w:val="28"/>
          <w:lang w:eastAsia="ru-RU"/>
        </w:rPr>
      </w:pPr>
      <w:bookmarkStart w:id="33" w:name="_Hlk98928120"/>
      <w:r w:rsidRPr="00BA114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BA114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Управление оборотным капиталом. </w:t>
      </w:r>
      <w:r w:rsidRPr="00BA114A">
        <w:rPr>
          <w:rFonts w:ascii="Times New Roman" w:eastAsia="Times New Roman" w:hAnsi="Times New Roman" w:cs="Times New Roman"/>
          <w:b/>
          <w:sz w:val="28"/>
          <w:szCs w:val="28"/>
          <w:lang w:eastAsia="ru-RU"/>
        </w:rPr>
        <w:t xml:space="preserve"> </w:t>
      </w:r>
    </w:p>
    <w:p w14:paraId="42B6FCCC" w14:textId="77777777" w:rsidR="004C1ABE" w:rsidRDefault="004C1AB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Операционный денежный поток компании. Операционный цикл: финансовый и производственный. Постоянные и переменные затраты. Порог рентабельности. Источники финансирования операционной деятельности компании.</w:t>
      </w:r>
    </w:p>
    <w:p w14:paraId="010D02F8" w14:textId="77777777" w:rsidR="004C1ABE" w:rsidRDefault="004C1AB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Управление запасами. Состав товарно-материальных запасов. Модели Уилсона, </w:t>
      </w:r>
      <w:r>
        <w:rPr>
          <w:rFonts w:ascii="Times New Roman" w:eastAsia="Times New Roman" w:hAnsi="Times New Roman" w:cs="Times New Roman"/>
          <w:bCs/>
          <w:sz w:val="28"/>
          <w:szCs w:val="28"/>
          <w:lang w:val="en-US" w:eastAsia="ru-RU"/>
        </w:rPr>
        <w:t>ABC</w:t>
      </w:r>
      <w:r>
        <w:rPr>
          <w:rFonts w:ascii="Times New Roman" w:eastAsia="Times New Roman" w:hAnsi="Times New Roman" w:cs="Times New Roman"/>
          <w:bCs/>
          <w:sz w:val="28"/>
          <w:szCs w:val="28"/>
          <w:lang w:eastAsia="ru-RU"/>
        </w:rPr>
        <w:t xml:space="preserve">, </w:t>
      </w:r>
      <w:proofErr w:type="spellStart"/>
      <w:r>
        <w:rPr>
          <w:rFonts w:ascii="Times New Roman" w:eastAsia="Times New Roman" w:hAnsi="Times New Roman" w:cs="Times New Roman"/>
          <w:bCs/>
          <w:sz w:val="28"/>
          <w:szCs w:val="28"/>
          <w:lang w:eastAsia="ru-RU"/>
        </w:rPr>
        <w:t>канбан</w:t>
      </w:r>
      <w:proofErr w:type="spellEnd"/>
      <w:r>
        <w:rPr>
          <w:rFonts w:ascii="Times New Roman" w:eastAsia="Times New Roman" w:hAnsi="Times New Roman" w:cs="Times New Roman"/>
          <w:bCs/>
          <w:sz w:val="28"/>
          <w:szCs w:val="28"/>
          <w:lang w:eastAsia="ru-RU"/>
        </w:rPr>
        <w:t xml:space="preserve">. Неликвидные запасы и способы их реализации. </w:t>
      </w:r>
      <w:r>
        <w:rPr>
          <w:rFonts w:ascii="Times New Roman" w:eastAsia="Times New Roman" w:hAnsi="Times New Roman" w:cs="Times New Roman"/>
          <w:bCs/>
          <w:sz w:val="28"/>
          <w:szCs w:val="28"/>
          <w:lang w:eastAsia="ru-RU"/>
        </w:rPr>
        <w:lastRenderedPageBreak/>
        <w:t xml:space="preserve">Управление остатками денежных средств на расчётных счетах: модели </w:t>
      </w:r>
      <w:proofErr w:type="spellStart"/>
      <w:r>
        <w:rPr>
          <w:rFonts w:ascii="Times New Roman" w:eastAsia="Times New Roman" w:hAnsi="Times New Roman" w:cs="Times New Roman"/>
          <w:bCs/>
          <w:sz w:val="28"/>
          <w:szCs w:val="28"/>
          <w:lang w:eastAsia="ru-RU"/>
        </w:rPr>
        <w:t>Баумоля-Тобина</w:t>
      </w:r>
      <w:proofErr w:type="spellEnd"/>
      <w:r>
        <w:rPr>
          <w:rFonts w:ascii="Times New Roman" w:eastAsia="Times New Roman" w:hAnsi="Times New Roman" w:cs="Times New Roman"/>
          <w:bCs/>
          <w:sz w:val="28"/>
          <w:szCs w:val="28"/>
          <w:lang w:eastAsia="ru-RU"/>
        </w:rPr>
        <w:t>, Миллера-Орра, Стоуна.</w:t>
      </w:r>
    </w:p>
    <w:p w14:paraId="6B3783F0" w14:textId="77777777" w:rsidR="004C1ABE" w:rsidRDefault="004C1AB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Факторинг.</w:t>
      </w:r>
    </w:p>
    <w:p w14:paraId="4BCD6F98" w14:textId="77777777" w:rsidR="004C1ABE" w:rsidRDefault="004C1ABE" w:rsidP="00633629">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 xml:space="preserve">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w:t>
      </w:r>
    </w:p>
    <w:p w14:paraId="43A3D869" w14:textId="77777777" w:rsidR="004C1ABE" w:rsidRDefault="004C1ABE" w:rsidP="00633629">
      <w:pPr>
        <w:spacing w:after="0" w:line="360" w:lineRule="auto"/>
        <w:ind w:firstLine="709"/>
        <w:jc w:val="both"/>
        <w:rPr>
          <w:rFonts w:ascii="Times New Roman" w:eastAsia="Times New Roman" w:hAnsi="Times New Roman" w:cs="Times New Roman"/>
          <w:b/>
          <w:sz w:val="28"/>
          <w:szCs w:val="28"/>
          <w:lang w:eastAsia="ru-RU"/>
        </w:rPr>
      </w:pPr>
    </w:p>
    <w:p w14:paraId="18DAE064" w14:textId="33C4AFF0" w:rsidR="00C6384E" w:rsidRPr="00BA114A" w:rsidRDefault="007D7EE7" w:rsidP="00633629">
      <w:pPr>
        <w:spacing w:after="0" w:line="360" w:lineRule="auto"/>
        <w:ind w:firstLine="709"/>
        <w:jc w:val="both"/>
        <w:rPr>
          <w:rFonts w:ascii="Times New Roman" w:eastAsia="Times New Roman" w:hAnsi="Times New Roman" w:cs="Times New Roman"/>
          <w:b/>
          <w:sz w:val="28"/>
          <w:szCs w:val="28"/>
          <w:lang w:eastAsia="ru-RU"/>
        </w:rPr>
      </w:pPr>
      <w:r w:rsidRPr="00BA114A">
        <w:rPr>
          <w:rFonts w:ascii="Times New Roman" w:eastAsia="Times New Roman" w:hAnsi="Times New Roman" w:cs="Times New Roman"/>
          <w:b/>
          <w:sz w:val="28"/>
          <w:szCs w:val="28"/>
          <w:lang w:eastAsia="ru-RU"/>
        </w:rPr>
        <w:t xml:space="preserve">Тема </w:t>
      </w:r>
      <w:r w:rsidR="004C1ABE">
        <w:rPr>
          <w:rFonts w:ascii="Times New Roman" w:eastAsia="Times New Roman" w:hAnsi="Times New Roman" w:cs="Times New Roman"/>
          <w:b/>
          <w:sz w:val="28"/>
          <w:szCs w:val="28"/>
          <w:lang w:eastAsia="ru-RU"/>
        </w:rPr>
        <w:t>3</w:t>
      </w:r>
      <w:r w:rsidRPr="00BA114A">
        <w:rPr>
          <w:rFonts w:ascii="Times New Roman" w:eastAsia="Times New Roman" w:hAnsi="Times New Roman" w:cs="Times New Roman"/>
          <w:b/>
          <w:sz w:val="28"/>
          <w:szCs w:val="28"/>
          <w:lang w:eastAsia="ru-RU"/>
        </w:rPr>
        <w:t xml:space="preserve">. </w:t>
      </w:r>
      <w:bookmarkEnd w:id="33"/>
      <w:r w:rsidR="00F23D76" w:rsidRPr="00BA114A">
        <w:rPr>
          <w:rFonts w:ascii="Times New Roman" w:eastAsia="Times New Roman" w:hAnsi="Times New Roman" w:cs="Times New Roman"/>
          <w:b/>
          <w:sz w:val="28"/>
          <w:szCs w:val="28"/>
          <w:lang w:eastAsia="ru-RU"/>
        </w:rPr>
        <w:t xml:space="preserve">Основы принятия инвестиционных решений. </w:t>
      </w:r>
    </w:p>
    <w:p w14:paraId="17364B02" w14:textId="7A857A13" w:rsidR="000D30E6" w:rsidRDefault="000D30E6"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Концепция временной стоимости денег: причины обесценения денежных средств. Способы начисления процентов: простые и сложные, </w:t>
      </w:r>
      <w:proofErr w:type="spellStart"/>
      <w:r w:rsidRPr="000D30E6">
        <w:rPr>
          <w:rFonts w:ascii="Times New Roman" w:eastAsia="Times New Roman" w:hAnsi="Times New Roman" w:cs="Times New Roman"/>
          <w:bCs/>
          <w:sz w:val="28"/>
          <w:szCs w:val="28"/>
          <w:lang w:eastAsia="ru-RU"/>
        </w:rPr>
        <w:t>декурсивные</w:t>
      </w:r>
      <w:proofErr w:type="spellEnd"/>
      <w:r w:rsidRPr="000D30E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и </w:t>
      </w:r>
      <w:proofErr w:type="spellStart"/>
      <w:r>
        <w:rPr>
          <w:rFonts w:ascii="Times New Roman" w:eastAsia="Times New Roman" w:hAnsi="Times New Roman" w:cs="Times New Roman"/>
          <w:bCs/>
          <w:sz w:val="28"/>
          <w:szCs w:val="28"/>
          <w:lang w:eastAsia="ru-RU"/>
        </w:rPr>
        <w:t>антисипативные</w:t>
      </w:r>
      <w:proofErr w:type="spellEnd"/>
      <w:r>
        <w:rPr>
          <w:rFonts w:ascii="Times New Roman" w:eastAsia="Times New Roman" w:hAnsi="Times New Roman" w:cs="Times New Roman"/>
          <w:bCs/>
          <w:sz w:val="28"/>
          <w:szCs w:val="28"/>
          <w:lang w:eastAsia="ru-RU"/>
        </w:rPr>
        <w:t>. Текущая и будущая стоимость.</w:t>
      </w:r>
    </w:p>
    <w:p w14:paraId="76D0DEA7" w14:textId="6118817C" w:rsidR="000D30E6" w:rsidRDefault="00FA32C6"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инвестиционной привлекательности компании. Альтернативные инвестиционные проекты.</w:t>
      </w:r>
      <w:r w:rsidR="00FA37E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Определение ставки дисконтирования инвестиционного проекта. Чистая приведённая стоимость. Внутренняя норма рентабельности. Рентабельность инвестированного капитала. </w:t>
      </w:r>
      <w:r w:rsidR="000D30E6">
        <w:rPr>
          <w:rFonts w:ascii="Times New Roman" w:eastAsia="Times New Roman" w:hAnsi="Times New Roman" w:cs="Times New Roman"/>
          <w:bCs/>
          <w:sz w:val="28"/>
          <w:szCs w:val="28"/>
          <w:lang w:eastAsia="ru-RU"/>
        </w:rPr>
        <w:t>Срок окупаемости. Дисконтированный срок окупаемости.</w:t>
      </w:r>
      <w:r w:rsidR="005D0142">
        <w:rPr>
          <w:rFonts w:ascii="Times New Roman" w:eastAsia="Times New Roman" w:hAnsi="Times New Roman" w:cs="Times New Roman"/>
          <w:bCs/>
          <w:sz w:val="28"/>
          <w:szCs w:val="28"/>
          <w:lang w:eastAsia="ru-RU"/>
        </w:rPr>
        <w:t xml:space="preserve"> Оценка инвестиционных возможностей компании посредством программного обеспечения, проведение расчётов в электронных таблицах. Использование программного обеспечения для расчёта внутренней нормы рентабельности графическим методом.  </w:t>
      </w:r>
    </w:p>
    <w:p w14:paraId="3F112F0C" w14:textId="09D36303" w:rsidR="00E91FD9" w:rsidRDefault="00E91FD9"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Индикаторы состояния финансового рынка. </w:t>
      </w:r>
      <w:r w:rsidR="00FA37EC">
        <w:rPr>
          <w:rFonts w:ascii="Times New Roman" w:eastAsia="Times New Roman" w:hAnsi="Times New Roman" w:cs="Times New Roman"/>
          <w:bCs/>
          <w:sz w:val="28"/>
          <w:szCs w:val="28"/>
          <w:lang w:eastAsia="ru-RU"/>
        </w:rPr>
        <w:t xml:space="preserve">Понятия «инвестор» и «эмитент», состав финансового рынка (денежный рынок и рынок капиталов, первичный и вторичный рынок). </w:t>
      </w:r>
      <w:r>
        <w:rPr>
          <w:rFonts w:ascii="Times New Roman" w:eastAsia="Times New Roman" w:hAnsi="Times New Roman" w:cs="Times New Roman"/>
          <w:bCs/>
          <w:sz w:val="28"/>
          <w:szCs w:val="28"/>
          <w:lang w:eastAsia="ru-RU"/>
        </w:rPr>
        <w:t xml:space="preserve">Формирование инвестиционного портфеля. </w:t>
      </w:r>
      <w:r w:rsidR="002013F3">
        <w:rPr>
          <w:rFonts w:ascii="Times New Roman" w:eastAsia="Times New Roman" w:hAnsi="Times New Roman" w:cs="Times New Roman"/>
          <w:bCs/>
          <w:sz w:val="28"/>
          <w:szCs w:val="28"/>
          <w:lang w:eastAsia="ru-RU"/>
        </w:rPr>
        <w:t>Понятие «эффективный портфель».</w:t>
      </w:r>
      <w:r w:rsidR="0002353F">
        <w:rPr>
          <w:rFonts w:ascii="Times New Roman" w:eastAsia="Times New Roman" w:hAnsi="Times New Roman" w:cs="Times New Roman"/>
          <w:bCs/>
          <w:sz w:val="28"/>
          <w:szCs w:val="28"/>
          <w:lang w:eastAsia="ru-RU"/>
        </w:rPr>
        <w:t xml:space="preserve"> </w:t>
      </w:r>
      <w:r w:rsidR="000E5FEE">
        <w:rPr>
          <w:rFonts w:ascii="Times New Roman" w:eastAsia="Times New Roman" w:hAnsi="Times New Roman" w:cs="Times New Roman"/>
          <w:bCs/>
          <w:sz w:val="28"/>
          <w:szCs w:val="28"/>
          <w:lang w:eastAsia="ru-RU"/>
        </w:rPr>
        <w:t xml:space="preserve">Концепция «риск-доходность». </w:t>
      </w:r>
      <w:r w:rsidR="002013F3">
        <w:rPr>
          <w:rFonts w:ascii="Times New Roman" w:eastAsia="Times New Roman" w:hAnsi="Times New Roman" w:cs="Times New Roman"/>
          <w:bCs/>
          <w:sz w:val="28"/>
          <w:szCs w:val="28"/>
          <w:lang w:eastAsia="ru-RU"/>
        </w:rPr>
        <w:t>Оценка доходности портфеля за фиксированный период времени.</w:t>
      </w:r>
      <w:r w:rsidR="0002353F">
        <w:rPr>
          <w:rFonts w:ascii="Times New Roman" w:eastAsia="Times New Roman" w:hAnsi="Times New Roman" w:cs="Times New Roman"/>
          <w:bCs/>
          <w:sz w:val="28"/>
          <w:szCs w:val="28"/>
          <w:lang w:eastAsia="ru-RU"/>
        </w:rPr>
        <w:t xml:space="preserve"> </w:t>
      </w:r>
      <w:r w:rsidR="005D0142">
        <w:rPr>
          <w:rFonts w:ascii="Times New Roman" w:eastAsia="Times New Roman" w:hAnsi="Times New Roman" w:cs="Times New Roman"/>
          <w:bCs/>
          <w:sz w:val="28"/>
          <w:szCs w:val="28"/>
          <w:lang w:eastAsia="ru-RU"/>
        </w:rPr>
        <w:t xml:space="preserve">Формирование краткосрочного инвестиционного портфеля компании посредством программного обеспечения. </w:t>
      </w:r>
    </w:p>
    <w:p w14:paraId="06A3C458" w14:textId="77777777" w:rsidR="00BA114A" w:rsidRPr="00BA114A" w:rsidRDefault="00BA114A" w:rsidP="00633629">
      <w:pPr>
        <w:spacing w:after="0" w:line="360" w:lineRule="auto"/>
        <w:ind w:firstLine="709"/>
        <w:jc w:val="both"/>
        <w:rPr>
          <w:rFonts w:ascii="Times New Roman" w:eastAsia="Times New Roman" w:hAnsi="Times New Roman" w:cs="Times New Roman"/>
          <w:bCs/>
          <w:sz w:val="28"/>
          <w:szCs w:val="28"/>
          <w:lang w:eastAsia="ru-RU"/>
        </w:rPr>
      </w:pPr>
    </w:p>
    <w:p w14:paraId="6F994F2E" w14:textId="77777777" w:rsidR="00DC4DDF" w:rsidRDefault="00DC4DDF" w:rsidP="00633629">
      <w:pPr>
        <w:spacing w:after="0" w:line="360" w:lineRule="auto"/>
        <w:ind w:firstLine="709"/>
        <w:jc w:val="both"/>
        <w:rPr>
          <w:rFonts w:ascii="Times New Roman" w:eastAsia="Times New Roman" w:hAnsi="Times New Roman" w:cs="Times New Roman"/>
          <w:b/>
          <w:sz w:val="28"/>
          <w:szCs w:val="28"/>
          <w:lang w:eastAsia="ru-RU"/>
        </w:rPr>
      </w:pPr>
    </w:p>
    <w:p w14:paraId="1477B828" w14:textId="1DEEDCCC" w:rsidR="00E72AC7" w:rsidRPr="00BA114A" w:rsidRDefault="00E1118D"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sidR="004C1ABE">
        <w:rPr>
          <w:rFonts w:ascii="Times New Roman" w:eastAsia="Times New Roman" w:hAnsi="Times New Roman" w:cs="Times New Roman"/>
          <w:b/>
          <w:sz w:val="28"/>
          <w:szCs w:val="28"/>
          <w:lang w:eastAsia="ru-RU"/>
        </w:rPr>
        <w:t>4</w:t>
      </w:r>
      <w:r w:rsidRPr="00BA114A">
        <w:rPr>
          <w:rFonts w:ascii="Times New Roman" w:eastAsia="Times New Roman" w:hAnsi="Times New Roman" w:cs="Times New Roman"/>
          <w:b/>
          <w:sz w:val="28"/>
          <w:szCs w:val="28"/>
          <w:lang w:eastAsia="ru-RU"/>
        </w:rPr>
        <w:t xml:space="preserve">. </w:t>
      </w:r>
      <w:r w:rsidR="009B6D93">
        <w:rPr>
          <w:rFonts w:ascii="Times New Roman" w:eastAsia="Times New Roman" w:hAnsi="Times New Roman" w:cs="Times New Roman"/>
          <w:b/>
          <w:sz w:val="28"/>
          <w:szCs w:val="28"/>
          <w:lang w:eastAsia="ru-RU"/>
        </w:rPr>
        <w:t xml:space="preserve">Капитал организации: источники и стоимость. </w:t>
      </w:r>
    </w:p>
    <w:p w14:paraId="5740EFD7" w14:textId="3ACC9FF5" w:rsidR="00EA327B" w:rsidRDefault="00D21A52"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r w:rsidR="008B1CE2">
        <w:rPr>
          <w:rFonts w:ascii="Times New Roman" w:eastAsia="Times New Roman" w:hAnsi="Times New Roman" w:cs="Times New Roman"/>
          <w:bCs/>
          <w:sz w:val="28"/>
          <w:szCs w:val="28"/>
          <w:lang w:eastAsia="ru-RU"/>
        </w:rPr>
        <w:t>Собственный капитал компании</w:t>
      </w:r>
      <w:r w:rsidR="00EA327B">
        <w:rPr>
          <w:rFonts w:ascii="Times New Roman" w:eastAsia="Times New Roman" w:hAnsi="Times New Roman" w:cs="Times New Roman"/>
          <w:bCs/>
          <w:sz w:val="28"/>
          <w:szCs w:val="28"/>
          <w:lang w:eastAsia="ru-RU"/>
        </w:rPr>
        <w:t>: структура, источники формирования.</w:t>
      </w:r>
      <w:r w:rsidR="008B1CE2">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Модели о</w:t>
      </w:r>
      <w:r w:rsidR="008B1CE2">
        <w:rPr>
          <w:rFonts w:ascii="Times New Roman" w:eastAsia="Times New Roman" w:hAnsi="Times New Roman" w:cs="Times New Roman"/>
          <w:bCs/>
          <w:sz w:val="28"/>
          <w:szCs w:val="28"/>
          <w:lang w:eastAsia="ru-RU"/>
        </w:rPr>
        <w:t>ценк</w:t>
      </w:r>
      <w:r w:rsidR="00417477">
        <w:rPr>
          <w:rFonts w:ascii="Times New Roman" w:eastAsia="Times New Roman" w:hAnsi="Times New Roman" w:cs="Times New Roman"/>
          <w:bCs/>
          <w:sz w:val="28"/>
          <w:szCs w:val="28"/>
          <w:lang w:eastAsia="ru-RU"/>
        </w:rPr>
        <w:t>и</w:t>
      </w:r>
      <w:r w:rsidR="008B1CE2">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Pr>
          <w:rFonts w:ascii="Times New Roman" w:eastAsia="Times New Roman" w:hAnsi="Times New Roman" w:cs="Times New Roman"/>
          <w:bCs/>
          <w:sz w:val="28"/>
          <w:szCs w:val="28"/>
          <w:lang w:eastAsia="ru-RU"/>
        </w:rPr>
        <w:t xml:space="preserve">Налоговый щит при использовании заёмного капитала. </w:t>
      </w:r>
      <w:r w:rsidR="00EA327B" w:rsidRPr="00EA327B">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Pr>
          <w:rFonts w:ascii="Times New Roman" w:eastAsia="Times New Roman" w:hAnsi="Times New Roman" w:cs="Times New Roman"/>
          <w:b/>
          <w:i/>
          <w:iCs/>
          <w:color w:val="00B050"/>
          <w:sz w:val="28"/>
          <w:szCs w:val="28"/>
          <w:lang w:eastAsia="ru-RU"/>
        </w:rPr>
        <w:t xml:space="preserve"> </w:t>
      </w:r>
    </w:p>
    <w:p w14:paraId="7CE6CD88" w14:textId="40108475" w:rsidR="00D21A52" w:rsidRDefault="00D21A52"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Теория </w:t>
      </w:r>
      <w:r w:rsidR="005D0656" w:rsidRPr="005D0656">
        <w:rPr>
          <w:rFonts w:ascii="Times New Roman" w:eastAsia="Times New Roman" w:hAnsi="Times New Roman" w:cs="Times New Roman"/>
          <w:bCs/>
          <w:sz w:val="28"/>
          <w:szCs w:val="28"/>
          <w:lang w:eastAsia="ru-RU"/>
        </w:rPr>
        <w:t>Модильяни</w:t>
      </w:r>
      <w:r w:rsidR="005D0656">
        <w:rPr>
          <w:rFonts w:ascii="Times New Roman" w:eastAsia="Times New Roman" w:hAnsi="Times New Roman" w:cs="Times New Roman"/>
          <w:bCs/>
          <w:sz w:val="28"/>
          <w:szCs w:val="28"/>
          <w:lang w:eastAsia="ru-RU"/>
        </w:rPr>
        <w:t>-</w:t>
      </w:r>
      <w:r w:rsidR="005D0656" w:rsidRPr="005D0656">
        <w:rPr>
          <w:rFonts w:ascii="Times New Roman" w:eastAsia="Times New Roman" w:hAnsi="Times New Roman" w:cs="Times New Roman"/>
          <w:bCs/>
          <w:sz w:val="28"/>
          <w:szCs w:val="28"/>
          <w:lang w:eastAsia="ru-RU"/>
        </w:rPr>
        <w:t xml:space="preserve">Миллера </w:t>
      </w:r>
      <w:r w:rsidR="00417477">
        <w:rPr>
          <w:rFonts w:ascii="Times New Roman" w:eastAsia="Times New Roman" w:hAnsi="Times New Roman" w:cs="Times New Roman"/>
          <w:bCs/>
          <w:sz w:val="28"/>
          <w:szCs w:val="28"/>
          <w:lang w:eastAsia="ru-RU"/>
        </w:rPr>
        <w:t>(первый и второй постулаты). Средневзвешенная цена капитала компании</w:t>
      </w:r>
      <w:r w:rsidR="009D5CA1">
        <w:rPr>
          <w:rFonts w:ascii="Times New Roman" w:eastAsia="Times New Roman" w:hAnsi="Times New Roman" w:cs="Times New Roman"/>
          <w:bCs/>
          <w:sz w:val="28"/>
          <w:szCs w:val="28"/>
          <w:lang w:eastAsia="ru-RU"/>
        </w:rPr>
        <w:t xml:space="preserve"> как основа оценки стоимости компании доходным подходом и минимальная приемлемая доходность инвестиционных проектов</w:t>
      </w:r>
      <w:r w:rsidR="00417477">
        <w:rPr>
          <w:rFonts w:ascii="Times New Roman" w:eastAsia="Times New Roman" w:hAnsi="Times New Roman" w:cs="Times New Roman"/>
          <w:bCs/>
          <w:sz w:val="28"/>
          <w:szCs w:val="28"/>
          <w:lang w:eastAsia="ru-RU"/>
        </w:rPr>
        <w:t>. Причины расчёта с учётом и без налогового щита. Необходимые условия для применения средневзвешенной цены капитала компании в качестве ставки дисконтирования.</w:t>
      </w:r>
    </w:p>
    <w:p w14:paraId="54B65272" w14:textId="7185C65D" w:rsidR="0002353F" w:rsidRDefault="0002353F" w:rsidP="00633629">
      <w:pPr>
        <w:spacing w:after="0" w:line="360" w:lineRule="auto"/>
        <w:ind w:firstLine="709"/>
        <w:jc w:val="both"/>
        <w:rPr>
          <w:rFonts w:ascii="Times New Roman" w:eastAsia="Times New Roman" w:hAnsi="Times New Roman" w:cs="Times New Roman"/>
          <w:bCs/>
          <w:sz w:val="28"/>
          <w:szCs w:val="28"/>
          <w:lang w:eastAsia="ru-RU"/>
        </w:rPr>
      </w:pPr>
    </w:p>
    <w:p w14:paraId="3417CDA7" w14:textId="1C27E465" w:rsidR="0002353F" w:rsidRDefault="0002353F" w:rsidP="00633629">
      <w:pPr>
        <w:spacing w:after="0" w:line="360" w:lineRule="auto"/>
        <w:ind w:firstLine="709"/>
        <w:jc w:val="both"/>
        <w:rPr>
          <w:rFonts w:ascii="Times New Roman" w:eastAsia="Times New Roman" w:hAnsi="Times New Roman" w:cs="Times New Roman"/>
          <w:bCs/>
          <w:sz w:val="28"/>
          <w:szCs w:val="28"/>
          <w:lang w:eastAsia="ru-RU"/>
        </w:rPr>
      </w:pPr>
      <w:r w:rsidRPr="0002353F">
        <w:rPr>
          <w:rFonts w:ascii="Times New Roman" w:eastAsia="Times New Roman" w:hAnsi="Times New Roman" w:cs="Times New Roman"/>
          <w:b/>
          <w:sz w:val="28"/>
          <w:szCs w:val="28"/>
          <w:lang w:eastAsia="ru-RU"/>
        </w:rPr>
        <w:t>Тема 5.</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
          <w:sz w:val="28"/>
          <w:szCs w:val="28"/>
          <w:lang w:eastAsia="ru-RU"/>
        </w:rPr>
        <w:t>Дивидендная политика организации.</w:t>
      </w:r>
    </w:p>
    <w:p w14:paraId="2404D329" w14:textId="4BE72015" w:rsidR="00BA114A" w:rsidRDefault="005D0656"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Дивидендная политика компании на разных этапах жизненного цикла компании. </w:t>
      </w:r>
      <w:r w:rsidR="00C53B8F">
        <w:rPr>
          <w:rFonts w:ascii="Times New Roman" w:eastAsia="Times New Roman" w:hAnsi="Times New Roman" w:cs="Times New Roman"/>
          <w:bCs/>
          <w:sz w:val="28"/>
          <w:szCs w:val="28"/>
          <w:lang w:eastAsia="ru-RU"/>
        </w:rPr>
        <w:t xml:space="preserve">Модель роста дивидендов Гордона. </w:t>
      </w:r>
      <w:r>
        <w:rPr>
          <w:rFonts w:ascii="Times New Roman" w:eastAsia="Times New Roman" w:hAnsi="Times New Roman" w:cs="Times New Roman"/>
          <w:bCs/>
          <w:sz w:val="28"/>
          <w:szCs w:val="28"/>
          <w:lang w:eastAsia="ru-RU"/>
        </w:rPr>
        <w:t xml:space="preserve">Сигнальная теория. </w:t>
      </w:r>
      <w:r w:rsidR="00C53B8F">
        <w:rPr>
          <w:rFonts w:ascii="Times New Roman" w:eastAsia="Times New Roman" w:hAnsi="Times New Roman" w:cs="Times New Roman"/>
          <w:bCs/>
          <w:sz w:val="28"/>
          <w:szCs w:val="28"/>
          <w:lang w:eastAsia="ru-RU"/>
        </w:rPr>
        <w:t xml:space="preserve">Модель </w:t>
      </w:r>
      <w:proofErr w:type="spellStart"/>
      <w:r w:rsidR="00C53B8F">
        <w:rPr>
          <w:rFonts w:ascii="Times New Roman" w:eastAsia="Times New Roman" w:hAnsi="Times New Roman" w:cs="Times New Roman"/>
          <w:bCs/>
          <w:sz w:val="28"/>
          <w:szCs w:val="28"/>
          <w:lang w:eastAsia="ru-RU"/>
        </w:rPr>
        <w:t>иррелевантности</w:t>
      </w:r>
      <w:proofErr w:type="spellEnd"/>
      <w:r w:rsidR="00C53B8F">
        <w:rPr>
          <w:rFonts w:ascii="Times New Roman" w:eastAsia="Times New Roman" w:hAnsi="Times New Roman" w:cs="Times New Roman"/>
          <w:bCs/>
          <w:sz w:val="28"/>
          <w:szCs w:val="28"/>
          <w:lang w:eastAsia="ru-RU"/>
        </w:rPr>
        <w:t xml:space="preserve"> дивидендов </w:t>
      </w:r>
      <w:r w:rsidRPr="005D0656">
        <w:rPr>
          <w:rFonts w:ascii="Times New Roman" w:eastAsia="Times New Roman" w:hAnsi="Times New Roman" w:cs="Times New Roman"/>
          <w:bCs/>
          <w:sz w:val="28"/>
          <w:szCs w:val="28"/>
          <w:lang w:eastAsia="ru-RU"/>
        </w:rPr>
        <w:t>Модильяни</w:t>
      </w:r>
      <w:r>
        <w:rPr>
          <w:rFonts w:ascii="Times New Roman" w:eastAsia="Times New Roman" w:hAnsi="Times New Roman" w:cs="Times New Roman"/>
          <w:bCs/>
          <w:sz w:val="28"/>
          <w:szCs w:val="28"/>
          <w:lang w:eastAsia="ru-RU"/>
        </w:rPr>
        <w:t>-</w:t>
      </w:r>
      <w:r w:rsidRPr="005D0656">
        <w:rPr>
          <w:rFonts w:ascii="Times New Roman" w:eastAsia="Times New Roman" w:hAnsi="Times New Roman" w:cs="Times New Roman"/>
          <w:bCs/>
          <w:sz w:val="28"/>
          <w:szCs w:val="28"/>
          <w:lang w:eastAsia="ru-RU"/>
        </w:rPr>
        <w:t>Миллера</w:t>
      </w:r>
      <w:r w:rsidR="00C53B8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Теория разумного реинвестирования. </w:t>
      </w:r>
      <w:r w:rsidR="00E02EDD">
        <w:rPr>
          <w:rFonts w:ascii="Times New Roman" w:eastAsia="Times New Roman" w:hAnsi="Times New Roman" w:cs="Times New Roman"/>
          <w:bCs/>
          <w:sz w:val="28"/>
          <w:szCs w:val="28"/>
          <w:lang w:eastAsia="ru-RU"/>
        </w:rPr>
        <w:t xml:space="preserve">Источники выплаты дивидендов по обыкновенным и привилегированным акциям. </w:t>
      </w:r>
      <w:r>
        <w:rPr>
          <w:rFonts w:ascii="Times New Roman" w:eastAsia="Times New Roman" w:hAnsi="Times New Roman" w:cs="Times New Roman"/>
          <w:bCs/>
          <w:sz w:val="28"/>
          <w:szCs w:val="28"/>
          <w:lang w:eastAsia="ru-RU"/>
        </w:rPr>
        <w:t xml:space="preserve">Формы выплаты дивидендов. </w:t>
      </w:r>
      <w:r w:rsidR="00E02EDD">
        <w:rPr>
          <w:rFonts w:ascii="Times New Roman" w:eastAsia="Times New Roman" w:hAnsi="Times New Roman" w:cs="Times New Roman"/>
          <w:bCs/>
          <w:sz w:val="28"/>
          <w:szCs w:val="28"/>
          <w:lang w:eastAsia="ru-RU"/>
        </w:rPr>
        <w:t>Влияние государственной налоговой политики на выбор дивидендной политики компании</w:t>
      </w:r>
      <w:r w:rsidR="000E5FEE">
        <w:rPr>
          <w:rFonts w:ascii="Times New Roman" w:eastAsia="Times New Roman" w:hAnsi="Times New Roman" w:cs="Times New Roman"/>
          <w:bCs/>
          <w:sz w:val="28"/>
          <w:szCs w:val="28"/>
          <w:lang w:eastAsia="ru-RU"/>
        </w:rPr>
        <w:t>.</w:t>
      </w:r>
      <w:r w:rsidR="00E7685F">
        <w:rPr>
          <w:rFonts w:ascii="Times New Roman" w:eastAsia="Times New Roman" w:hAnsi="Times New Roman" w:cs="Times New Roman"/>
          <w:b/>
          <w:i/>
          <w:iCs/>
          <w:color w:val="00B050"/>
          <w:sz w:val="28"/>
          <w:szCs w:val="28"/>
          <w:lang w:eastAsia="ru-RU"/>
        </w:rPr>
        <w:t xml:space="preserve"> </w:t>
      </w:r>
    </w:p>
    <w:p w14:paraId="148735C8" w14:textId="77777777" w:rsidR="00417477" w:rsidRPr="00BA114A" w:rsidRDefault="00417477" w:rsidP="00633629">
      <w:pPr>
        <w:spacing w:after="0" w:line="360" w:lineRule="auto"/>
        <w:ind w:firstLine="709"/>
        <w:jc w:val="both"/>
        <w:rPr>
          <w:rFonts w:ascii="Times New Roman" w:eastAsia="Times New Roman" w:hAnsi="Times New Roman" w:cs="Times New Roman"/>
          <w:bCs/>
          <w:sz w:val="28"/>
          <w:szCs w:val="28"/>
          <w:lang w:eastAsia="ru-RU"/>
        </w:rPr>
      </w:pPr>
    </w:p>
    <w:p w14:paraId="3C47449C" w14:textId="40270A77" w:rsidR="005F6DAA" w:rsidRDefault="001727BA" w:rsidP="00633629">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sidR="0002353F">
        <w:rPr>
          <w:rFonts w:ascii="Times New Roman" w:eastAsia="Times New Roman" w:hAnsi="Times New Roman" w:cs="Times New Roman"/>
          <w:b/>
          <w:sz w:val="28"/>
          <w:szCs w:val="28"/>
          <w:lang w:eastAsia="ru-RU"/>
        </w:rPr>
        <w:t>6</w:t>
      </w:r>
      <w:r w:rsidRPr="00BA114A">
        <w:rPr>
          <w:rFonts w:ascii="Times New Roman" w:eastAsia="Times New Roman" w:hAnsi="Times New Roman" w:cs="Times New Roman"/>
          <w:b/>
          <w:sz w:val="28"/>
          <w:szCs w:val="28"/>
          <w:lang w:eastAsia="ru-RU"/>
        </w:rPr>
        <w:t xml:space="preserve">. </w:t>
      </w:r>
      <w:r w:rsidR="00F23D76" w:rsidRPr="00BA114A">
        <w:rPr>
          <w:rFonts w:ascii="Times New Roman" w:eastAsia="Times New Roman" w:hAnsi="Times New Roman" w:cs="Times New Roman"/>
          <w:b/>
          <w:sz w:val="28"/>
          <w:szCs w:val="28"/>
          <w:lang w:eastAsia="ru-RU"/>
        </w:rPr>
        <w:t>Управление рисками компании.</w:t>
      </w:r>
      <w:r w:rsidR="00F23D76">
        <w:rPr>
          <w:rFonts w:ascii="Times New Roman" w:eastAsia="Times New Roman" w:hAnsi="Times New Roman" w:cs="Times New Roman"/>
          <w:b/>
          <w:sz w:val="28"/>
          <w:szCs w:val="28"/>
          <w:lang w:eastAsia="ru-RU"/>
        </w:rPr>
        <w:t xml:space="preserve"> </w:t>
      </w:r>
    </w:p>
    <w:p w14:paraId="1BCB9931" w14:textId="5C053807" w:rsidR="000E5FEE" w:rsidRPr="00EF1A7E" w:rsidRDefault="000E5FEE"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Источники неопределённости и детерминанты риска компании. Риски-шансы и риски-шоки. </w:t>
      </w:r>
      <w:r w:rsidR="00D8079A">
        <w:rPr>
          <w:rFonts w:ascii="Times New Roman" w:eastAsia="Times New Roman" w:hAnsi="Times New Roman" w:cs="Times New Roman"/>
          <w:bCs/>
          <w:sz w:val="28"/>
          <w:szCs w:val="28"/>
          <w:lang w:eastAsia="ru-RU"/>
        </w:rPr>
        <w:t xml:space="preserve">Модели управления риском компании. Централизованная </w:t>
      </w:r>
      <w:r w:rsidR="00D8079A">
        <w:rPr>
          <w:rFonts w:ascii="Times New Roman" w:eastAsia="Times New Roman" w:hAnsi="Times New Roman" w:cs="Times New Roman"/>
          <w:bCs/>
          <w:sz w:val="28"/>
          <w:szCs w:val="28"/>
          <w:lang w:eastAsia="ru-RU"/>
        </w:rPr>
        <w:lastRenderedPageBreak/>
        <w:t xml:space="preserve">и децентрализованные системы управления риском группы компаний. </w:t>
      </w:r>
      <w:r w:rsidR="00EF1A7E" w:rsidRPr="00EF1A7E">
        <w:rPr>
          <w:rFonts w:ascii="Times New Roman" w:eastAsia="Times New Roman" w:hAnsi="Times New Roman" w:cs="Times New Roman"/>
          <w:bCs/>
          <w:sz w:val="28"/>
          <w:szCs w:val="28"/>
          <w:lang w:eastAsia="ru-RU"/>
        </w:rPr>
        <w:t>Метод VAR.</w:t>
      </w:r>
    </w:p>
    <w:p w14:paraId="2D658B88" w14:textId="0769AFDF" w:rsidR="00977622" w:rsidRDefault="00977622"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Совокупный риск компании. Операционный и финансовый рычаг. Взаимосвязь финансового рычага и рентабельности собственного капитала компании. </w:t>
      </w:r>
    </w:p>
    <w:p w14:paraId="3AB11923" w14:textId="05713F5E" w:rsidR="001D3F32" w:rsidRDefault="00B50EDD" w:rsidP="00633629">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Риск размытия капитала компании. Обратный выкуп акций. Влияние обратного выкупа на рыночную стоимость компании.</w:t>
      </w:r>
      <w:r w:rsidR="002013F3">
        <w:rPr>
          <w:rFonts w:ascii="Times New Roman" w:eastAsia="Times New Roman" w:hAnsi="Times New Roman" w:cs="Times New Roman"/>
          <w:bCs/>
          <w:sz w:val="28"/>
          <w:szCs w:val="28"/>
          <w:lang w:eastAsia="ru-RU"/>
        </w:rPr>
        <w:t xml:space="preserve"> Влияния размытия капитала, обратного выкупа акций на показатель прибыли на акцию. Расчёт средневзвешенного показателя прибыли на акцию. </w:t>
      </w:r>
    </w:p>
    <w:p w14:paraId="19B79C0D" w14:textId="3658943F" w:rsidR="00977622" w:rsidRDefault="00977622" w:rsidP="00633629">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 xml:space="preserve">Систематический и несистематический риск. Валютный риск и риск процентных ставок. </w:t>
      </w:r>
      <w:r w:rsidR="00FF6BE0">
        <w:rPr>
          <w:rFonts w:ascii="Times New Roman" w:eastAsia="Times New Roman" w:hAnsi="Times New Roman" w:cs="Times New Roman"/>
          <w:bCs/>
          <w:sz w:val="28"/>
          <w:szCs w:val="28"/>
          <w:lang w:eastAsia="ru-RU"/>
        </w:rPr>
        <w:t>Использование производных финансовых инструментов для управления финансовыми рисками.</w:t>
      </w:r>
    </w:p>
    <w:p w14:paraId="5DBBDD4C" w14:textId="77777777" w:rsidR="00AC7F27" w:rsidRPr="00EA327B" w:rsidRDefault="00AC7F27" w:rsidP="00633629">
      <w:pPr>
        <w:spacing w:after="0" w:line="360" w:lineRule="auto"/>
        <w:ind w:firstLine="709"/>
        <w:jc w:val="both"/>
        <w:rPr>
          <w:rFonts w:ascii="Times New Roman" w:eastAsia="Times New Roman" w:hAnsi="Times New Roman" w:cs="Times New Roman"/>
          <w:bCs/>
          <w:sz w:val="28"/>
          <w:szCs w:val="28"/>
          <w:lang w:eastAsia="ru-RU"/>
        </w:rPr>
      </w:pPr>
      <w:proofErr w:type="spellStart"/>
      <w:r>
        <w:rPr>
          <w:rFonts w:ascii="Times New Roman" w:eastAsia="Times New Roman" w:hAnsi="Times New Roman" w:cs="Times New Roman"/>
          <w:bCs/>
          <w:sz w:val="28"/>
          <w:szCs w:val="28"/>
          <w:lang w:eastAsia="ru-RU"/>
        </w:rPr>
        <w:t>Киберриски</w:t>
      </w:r>
      <w:proofErr w:type="spellEnd"/>
      <w:r>
        <w:rPr>
          <w:rFonts w:ascii="Times New Roman" w:eastAsia="Times New Roman" w:hAnsi="Times New Roman" w:cs="Times New Roman"/>
          <w:bCs/>
          <w:sz w:val="28"/>
          <w:szCs w:val="28"/>
          <w:lang w:eastAsia="ru-RU"/>
        </w:rPr>
        <w:t xml:space="preserve">. Влияние рисков цифрового пространства на осуществление различных видов деятельности компании. </w:t>
      </w:r>
      <w:proofErr w:type="spellStart"/>
      <w:r>
        <w:rPr>
          <w:rFonts w:ascii="Times New Roman" w:eastAsia="Times New Roman" w:hAnsi="Times New Roman" w:cs="Times New Roman"/>
          <w:bCs/>
          <w:sz w:val="28"/>
          <w:szCs w:val="28"/>
          <w:lang w:eastAsia="ru-RU"/>
        </w:rPr>
        <w:t>Киберстрахование</w:t>
      </w:r>
      <w:proofErr w:type="spellEnd"/>
      <w:r>
        <w:rPr>
          <w:rFonts w:ascii="Times New Roman" w:eastAsia="Times New Roman" w:hAnsi="Times New Roman" w:cs="Times New Roman"/>
          <w:bCs/>
          <w:sz w:val="28"/>
          <w:szCs w:val="28"/>
          <w:lang w:eastAsia="ru-RU"/>
        </w:rPr>
        <w:t xml:space="preserve">. </w:t>
      </w:r>
    </w:p>
    <w:bookmarkEnd w:id="32"/>
    <w:p w14:paraId="1AE18B8D" w14:textId="645D16D6" w:rsidR="00BE134A" w:rsidRPr="00EF1A7E" w:rsidRDefault="00BE134A" w:rsidP="00A3665A">
      <w:pPr>
        <w:spacing w:after="0" w:line="240" w:lineRule="auto"/>
        <w:ind w:firstLine="709"/>
        <w:jc w:val="both"/>
        <w:rPr>
          <w:rFonts w:ascii="Times New Roman" w:eastAsia="Times New Roman" w:hAnsi="Times New Roman" w:cs="Times New Roman"/>
          <w:bCs/>
          <w:sz w:val="28"/>
          <w:szCs w:val="28"/>
          <w:lang w:val="en-US" w:eastAsia="ru-RU"/>
        </w:rPr>
      </w:pPr>
    </w:p>
    <w:p w14:paraId="3BD80607" w14:textId="769CB926" w:rsidR="00070FE8" w:rsidRPr="00BB2FBB" w:rsidRDefault="00070FE8" w:rsidP="00A3665A">
      <w:pPr>
        <w:spacing w:after="0" w:line="24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br w:type="page"/>
      </w:r>
    </w:p>
    <w:p w14:paraId="696C06D1" w14:textId="115FE93B" w:rsidR="001919F7" w:rsidRPr="00ED0BAF" w:rsidRDefault="001919F7" w:rsidP="00A3665A">
      <w:pPr>
        <w:pStyle w:val="2"/>
        <w:spacing w:before="0" w:after="0"/>
        <w:rPr>
          <w:rFonts w:eastAsia="Calibri"/>
        </w:rPr>
      </w:pPr>
      <w:bookmarkStart w:id="34" w:name="_Toc494714915"/>
      <w:bookmarkStart w:id="35" w:name="_Toc68554378"/>
      <w:bookmarkStart w:id="36" w:name="_Toc68554684"/>
      <w:bookmarkStart w:id="37" w:name="_Toc119759464"/>
      <w:bookmarkStart w:id="38" w:name="_Hlk494630192"/>
      <w:bookmarkEnd w:id="19"/>
      <w:r w:rsidRPr="00ED0BAF">
        <w:rPr>
          <w:rFonts w:eastAsia="Calibri"/>
        </w:rPr>
        <w:lastRenderedPageBreak/>
        <w:t>5.2 Учебно-тематический план</w:t>
      </w:r>
      <w:bookmarkEnd w:id="34"/>
      <w:bookmarkEnd w:id="35"/>
      <w:bookmarkEnd w:id="36"/>
      <w:bookmarkEnd w:id="37"/>
    </w:p>
    <w:p w14:paraId="27834005" w14:textId="77777777" w:rsidR="00B35837" w:rsidRPr="00ED0BAF" w:rsidRDefault="00B35837" w:rsidP="00A3665A">
      <w:pPr>
        <w:spacing w:after="0" w:line="240" w:lineRule="auto"/>
        <w:rPr>
          <w:rFonts w:ascii="Times New Roman" w:hAnsi="Times New Roman" w:cs="Times New Roman"/>
          <w:lang w:eastAsia="ru-RU"/>
        </w:rPr>
      </w:pPr>
    </w:p>
    <w:p w14:paraId="704E7CAE" w14:textId="1EA8F165" w:rsidR="00220AF3" w:rsidRPr="00ED0BAF" w:rsidRDefault="001919F7" w:rsidP="00A3665A">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ED0BAF">
        <w:rPr>
          <w:rFonts w:ascii="Times New Roman" w:eastAsia="Times New Roman" w:hAnsi="Times New Roman" w:cs="Times New Roman"/>
          <w:sz w:val="28"/>
          <w:szCs w:val="28"/>
          <w:lang w:eastAsia="ru-RU"/>
        </w:rPr>
        <w:t xml:space="preserve">Таблица </w:t>
      </w:r>
      <w:r w:rsidR="00E806B7" w:rsidRPr="00ED0BAF">
        <w:rPr>
          <w:rFonts w:ascii="Times New Roman" w:eastAsia="Times New Roman" w:hAnsi="Times New Roman" w:cs="Times New Roman"/>
          <w:sz w:val="28"/>
          <w:szCs w:val="28"/>
          <w:lang w:eastAsia="ru-RU"/>
        </w:rPr>
        <w:t>2</w:t>
      </w:r>
    </w:p>
    <w:p w14:paraId="3546EB97" w14:textId="77777777"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633629" w14:paraId="712EC9EE" w14:textId="77777777" w:rsidTr="00CA5FA1">
        <w:tc>
          <w:tcPr>
            <w:tcW w:w="597" w:type="dxa"/>
            <w:vMerge w:val="restart"/>
            <w:shd w:val="clear" w:color="auto" w:fill="auto"/>
            <w:vAlign w:val="center"/>
          </w:tcPr>
          <w:p w14:paraId="0E12099D" w14:textId="77777777" w:rsidR="00CA5FA1" w:rsidRPr="00633629" w:rsidRDefault="00CA5FA1" w:rsidP="00FE3D2B">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Формы текущего контроля успеваемости</w:t>
            </w:r>
          </w:p>
        </w:tc>
      </w:tr>
      <w:tr w:rsidR="00CA5FA1" w:rsidRPr="00633629" w14:paraId="2E8D3E8D" w14:textId="77777777" w:rsidTr="00CA5FA1">
        <w:tc>
          <w:tcPr>
            <w:tcW w:w="597" w:type="dxa"/>
            <w:vMerge/>
            <w:shd w:val="clear" w:color="auto" w:fill="auto"/>
          </w:tcPr>
          <w:p w14:paraId="2B05B43C" w14:textId="77777777" w:rsidR="00CA5FA1" w:rsidRPr="00633629"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633629" w:rsidRDefault="00CA5FA1" w:rsidP="00A3665A">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633629" w:rsidRDefault="00CA5FA1" w:rsidP="00A3665A">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633629" w14:paraId="3C6990B9" w14:textId="77777777" w:rsidTr="00CA5FA1">
        <w:trPr>
          <w:cantSplit/>
          <w:trHeight w:val="1134"/>
        </w:trPr>
        <w:tc>
          <w:tcPr>
            <w:tcW w:w="597" w:type="dxa"/>
            <w:vMerge/>
            <w:shd w:val="clear" w:color="auto" w:fill="auto"/>
          </w:tcPr>
          <w:p w14:paraId="7BA58328" w14:textId="77777777" w:rsidR="00CA5FA1" w:rsidRPr="00633629"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Общая, в </w:t>
            </w:r>
            <w:proofErr w:type="spellStart"/>
            <w:r w:rsidRPr="00633629">
              <w:rPr>
                <w:rFonts w:ascii="Times New Roman" w:eastAsia="MS ??" w:hAnsi="Times New Roman" w:cs="Times New Roman"/>
                <w:sz w:val="24"/>
                <w:szCs w:val="24"/>
                <w:lang w:eastAsia="ru-RU"/>
              </w:rPr>
              <w:t>т.ч</w:t>
            </w:r>
            <w:proofErr w:type="spellEnd"/>
            <w:r w:rsidRPr="00633629">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633629"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633629" w:rsidRDefault="00CA5FA1" w:rsidP="00A3665A">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633629"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633629" w14:paraId="16AEA428" w14:textId="77777777" w:rsidTr="00CA5FA1">
        <w:tc>
          <w:tcPr>
            <w:tcW w:w="597" w:type="dxa"/>
            <w:shd w:val="clear" w:color="auto" w:fill="auto"/>
          </w:tcPr>
          <w:p w14:paraId="38E1D20A" w14:textId="77777777" w:rsidR="00CA5FA1" w:rsidRPr="00633629" w:rsidRDefault="00CA5FA1" w:rsidP="00FE3D2B">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038C2C3A" w:rsidR="00CA5FA1" w:rsidRPr="00633629" w:rsidRDefault="00B14779" w:rsidP="00A3665A">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1. </w:t>
            </w:r>
            <w:r w:rsidR="004C1ABE" w:rsidRPr="00633629">
              <w:rPr>
                <w:rFonts w:ascii="Times New Roman" w:eastAsia="MS ??" w:hAnsi="Times New Roman" w:cs="Times New Roman"/>
                <w:sz w:val="24"/>
                <w:szCs w:val="24"/>
                <w:lang w:eastAsia="ru-RU"/>
              </w:rPr>
              <w:t xml:space="preserve">Цели и функции финансового менеджмента. Внешняя экономическая среда бизнеса. </w:t>
            </w:r>
          </w:p>
        </w:tc>
        <w:tc>
          <w:tcPr>
            <w:tcW w:w="963" w:type="dxa"/>
            <w:shd w:val="clear" w:color="auto" w:fill="auto"/>
            <w:vAlign w:val="center"/>
          </w:tcPr>
          <w:p w14:paraId="1D53C81E" w14:textId="7E558E6F" w:rsidR="00CA5FA1" w:rsidRPr="00633629" w:rsidRDefault="001A4B3E"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30 </w:t>
            </w:r>
          </w:p>
        </w:tc>
        <w:tc>
          <w:tcPr>
            <w:tcW w:w="992" w:type="dxa"/>
            <w:shd w:val="clear" w:color="auto" w:fill="auto"/>
            <w:vAlign w:val="center"/>
          </w:tcPr>
          <w:p w14:paraId="3230ECCF" w14:textId="03BD67C5" w:rsidR="00CA5FA1" w:rsidRPr="00633629" w:rsidRDefault="00032C08"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1134" w:type="dxa"/>
            <w:shd w:val="clear" w:color="auto" w:fill="auto"/>
            <w:vAlign w:val="center"/>
          </w:tcPr>
          <w:p w14:paraId="19F986BC" w14:textId="18F2003F" w:rsidR="00CA5FA1" w:rsidRPr="00633629" w:rsidRDefault="00FE4D2B"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648" w:type="dxa"/>
            <w:shd w:val="clear" w:color="auto" w:fill="auto"/>
            <w:vAlign w:val="center"/>
          </w:tcPr>
          <w:p w14:paraId="3C65E25D" w14:textId="537BD8F7" w:rsidR="00CA5FA1" w:rsidRPr="00633629" w:rsidRDefault="00032C08"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139" w:type="dxa"/>
            <w:shd w:val="clear" w:color="auto" w:fill="auto"/>
            <w:vAlign w:val="center"/>
          </w:tcPr>
          <w:p w14:paraId="22DA5781" w14:textId="0D4E93CE" w:rsidR="00CA5FA1" w:rsidRPr="00633629" w:rsidRDefault="00032C08"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22</w:t>
            </w:r>
          </w:p>
        </w:tc>
        <w:tc>
          <w:tcPr>
            <w:tcW w:w="2067" w:type="dxa"/>
            <w:shd w:val="clear" w:color="auto" w:fill="auto"/>
          </w:tcPr>
          <w:p w14:paraId="3508338E" w14:textId="7E5CA179" w:rsidR="00CA5FA1" w:rsidRPr="00633629" w:rsidRDefault="003E2D81" w:rsidP="00A3665A">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w:t>
            </w:r>
            <w:r w:rsidR="005E7050" w:rsidRPr="00633629">
              <w:rPr>
                <w:rFonts w:ascii="Times New Roman" w:eastAsia="MS ??" w:hAnsi="Times New Roman" w:cs="Times New Roman"/>
                <w:sz w:val="24"/>
                <w:szCs w:val="24"/>
                <w:lang w:eastAsia="ru-RU"/>
              </w:rPr>
              <w:t xml:space="preserve"> и решение практико-ориентированных задач. </w:t>
            </w:r>
            <w:r w:rsidRPr="00633629">
              <w:rPr>
                <w:rFonts w:ascii="Times New Roman" w:eastAsia="MS ??" w:hAnsi="Times New Roman" w:cs="Times New Roman"/>
                <w:sz w:val="24"/>
                <w:szCs w:val="24"/>
                <w:lang w:eastAsia="ru-RU"/>
              </w:rPr>
              <w:t>Тестирование.</w:t>
            </w:r>
          </w:p>
        </w:tc>
      </w:tr>
      <w:tr w:rsidR="004C1ABE" w:rsidRPr="00633629" w14:paraId="2F226035" w14:textId="77777777" w:rsidTr="00CA5FA1">
        <w:tc>
          <w:tcPr>
            <w:tcW w:w="597" w:type="dxa"/>
            <w:shd w:val="clear" w:color="auto" w:fill="auto"/>
          </w:tcPr>
          <w:p w14:paraId="47811842"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E8C646F" w14:textId="2770DF5E"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2. Управление оборотным капиталом.  </w:t>
            </w:r>
          </w:p>
        </w:tc>
        <w:tc>
          <w:tcPr>
            <w:tcW w:w="963" w:type="dxa"/>
            <w:shd w:val="clear" w:color="auto" w:fill="auto"/>
            <w:vAlign w:val="center"/>
          </w:tcPr>
          <w:p w14:paraId="2AF5C29A" w14:textId="083F733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38</w:t>
            </w:r>
          </w:p>
        </w:tc>
        <w:tc>
          <w:tcPr>
            <w:tcW w:w="992" w:type="dxa"/>
            <w:shd w:val="clear" w:color="auto" w:fill="auto"/>
            <w:vAlign w:val="center"/>
          </w:tcPr>
          <w:p w14:paraId="31376457" w14:textId="053493DA"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16</w:t>
            </w:r>
          </w:p>
        </w:tc>
        <w:tc>
          <w:tcPr>
            <w:tcW w:w="1134" w:type="dxa"/>
            <w:shd w:val="clear" w:color="auto" w:fill="auto"/>
            <w:vAlign w:val="center"/>
          </w:tcPr>
          <w:p w14:paraId="351121A4" w14:textId="4D18B782"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1648" w:type="dxa"/>
            <w:shd w:val="clear" w:color="auto" w:fill="auto"/>
            <w:vAlign w:val="center"/>
          </w:tcPr>
          <w:p w14:paraId="6D4467B8" w14:textId="4844E199"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8 </w:t>
            </w:r>
          </w:p>
        </w:tc>
        <w:tc>
          <w:tcPr>
            <w:tcW w:w="1139" w:type="dxa"/>
            <w:shd w:val="clear" w:color="auto" w:fill="auto"/>
            <w:vAlign w:val="center"/>
          </w:tcPr>
          <w:p w14:paraId="744BE132" w14:textId="158F8F97"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22</w:t>
            </w:r>
          </w:p>
        </w:tc>
        <w:tc>
          <w:tcPr>
            <w:tcW w:w="2067" w:type="dxa"/>
            <w:shd w:val="clear" w:color="auto" w:fill="auto"/>
          </w:tcPr>
          <w:p w14:paraId="1E0B35F9" w14:textId="3F8441A3"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C1ABE" w:rsidRPr="00633629" w14:paraId="06D4557A" w14:textId="77777777" w:rsidTr="00CA5FA1">
        <w:tc>
          <w:tcPr>
            <w:tcW w:w="597" w:type="dxa"/>
            <w:shd w:val="clear" w:color="auto" w:fill="auto"/>
          </w:tcPr>
          <w:p w14:paraId="44DC56A4"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1F84136C"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Тема 3. Основы принятия инвестиционных решений.</w:t>
            </w:r>
          </w:p>
        </w:tc>
        <w:tc>
          <w:tcPr>
            <w:tcW w:w="963" w:type="dxa"/>
            <w:shd w:val="clear" w:color="auto" w:fill="auto"/>
            <w:vAlign w:val="center"/>
          </w:tcPr>
          <w:p w14:paraId="6D04D22B" w14:textId="3346396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34 </w:t>
            </w:r>
          </w:p>
        </w:tc>
        <w:tc>
          <w:tcPr>
            <w:tcW w:w="992" w:type="dxa"/>
            <w:shd w:val="clear" w:color="auto" w:fill="auto"/>
            <w:vAlign w:val="center"/>
          </w:tcPr>
          <w:p w14:paraId="6CFFB6A7" w14:textId="66D9FD53"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12</w:t>
            </w:r>
          </w:p>
        </w:tc>
        <w:tc>
          <w:tcPr>
            <w:tcW w:w="1134" w:type="dxa"/>
            <w:shd w:val="clear" w:color="auto" w:fill="auto"/>
            <w:vAlign w:val="center"/>
          </w:tcPr>
          <w:p w14:paraId="290F0866" w14:textId="6ABFA34C"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648" w:type="dxa"/>
            <w:shd w:val="clear" w:color="auto" w:fill="auto"/>
            <w:vAlign w:val="center"/>
          </w:tcPr>
          <w:p w14:paraId="5BFD4420" w14:textId="0EFDA341"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139" w:type="dxa"/>
            <w:shd w:val="clear" w:color="auto" w:fill="auto"/>
            <w:vAlign w:val="center"/>
          </w:tcPr>
          <w:p w14:paraId="42BC619C" w14:textId="4CCA5A85"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22</w:t>
            </w:r>
          </w:p>
        </w:tc>
        <w:tc>
          <w:tcPr>
            <w:tcW w:w="2067" w:type="dxa"/>
            <w:shd w:val="clear" w:color="auto" w:fill="auto"/>
          </w:tcPr>
          <w:p w14:paraId="32872CF4" w14:textId="731AF5E3"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C1ABE" w:rsidRPr="00633629" w14:paraId="63A0B3DD" w14:textId="77777777" w:rsidTr="00CA5FA1">
        <w:tc>
          <w:tcPr>
            <w:tcW w:w="597" w:type="dxa"/>
            <w:shd w:val="clear" w:color="auto" w:fill="auto"/>
          </w:tcPr>
          <w:p w14:paraId="1ADFCBB7"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254230D7"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4. Капитал организации: источники и стоимость. </w:t>
            </w:r>
          </w:p>
        </w:tc>
        <w:tc>
          <w:tcPr>
            <w:tcW w:w="963" w:type="dxa"/>
            <w:shd w:val="clear" w:color="auto" w:fill="auto"/>
            <w:vAlign w:val="center"/>
          </w:tcPr>
          <w:p w14:paraId="371935FA" w14:textId="12E76937"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26</w:t>
            </w:r>
          </w:p>
        </w:tc>
        <w:tc>
          <w:tcPr>
            <w:tcW w:w="992" w:type="dxa"/>
            <w:shd w:val="clear" w:color="auto" w:fill="auto"/>
            <w:vAlign w:val="center"/>
          </w:tcPr>
          <w:p w14:paraId="5D387D5A" w14:textId="6104AD71"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12</w:t>
            </w:r>
          </w:p>
        </w:tc>
        <w:tc>
          <w:tcPr>
            <w:tcW w:w="1134" w:type="dxa"/>
            <w:shd w:val="clear" w:color="auto" w:fill="auto"/>
            <w:vAlign w:val="center"/>
          </w:tcPr>
          <w:p w14:paraId="5B2DD51D" w14:textId="171CE7AB"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648" w:type="dxa"/>
            <w:shd w:val="clear" w:color="auto" w:fill="auto"/>
            <w:vAlign w:val="center"/>
          </w:tcPr>
          <w:p w14:paraId="646F3942" w14:textId="4517E21C"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139" w:type="dxa"/>
            <w:shd w:val="clear" w:color="auto" w:fill="auto"/>
            <w:vAlign w:val="center"/>
          </w:tcPr>
          <w:p w14:paraId="1DAFDBE6" w14:textId="14D86E6B" w:rsidR="004C1ABE"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14</w:t>
            </w:r>
          </w:p>
        </w:tc>
        <w:tc>
          <w:tcPr>
            <w:tcW w:w="2067" w:type="dxa"/>
            <w:shd w:val="clear" w:color="auto" w:fill="auto"/>
          </w:tcPr>
          <w:p w14:paraId="03A81E57" w14:textId="06AAB0A2"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2353F" w:rsidRPr="00633629" w14:paraId="41247E3F" w14:textId="77777777" w:rsidTr="00CA5FA1">
        <w:tc>
          <w:tcPr>
            <w:tcW w:w="597" w:type="dxa"/>
            <w:shd w:val="clear" w:color="auto" w:fill="auto"/>
          </w:tcPr>
          <w:p w14:paraId="67E207EB" w14:textId="77777777" w:rsidR="0002353F" w:rsidRPr="00633629" w:rsidRDefault="0002353F"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556B2D6" w14:textId="68F5013B" w:rsidR="0002353F" w:rsidRPr="00633629" w:rsidRDefault="0002353F"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4A17B9B2" w14:textId="323C6DFE"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16</w:t>
            </w:r>
          </w:p>
        </w:tc>
        <w:tc>
          <w:tcPr>
            <w:tcW w:w="992" w:type="dxa"/>
            <w:shd w:val="clear" w:color="auto" w:fill="auto"/>
            <w:vAlign w:val="center"/>
          </w:tcPr>
          <w:p w14:paraId="0B3BC878" w14:textId="556F9B79"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1134" w:type="dxa"/>
            <w:shd w:val="clear" w:color="auto" w:fill="auto"/>
            <w:vAlign w:val="center"/>
          </w:tcPr>
          <w:p w14:paraId="0F865F2A" w14:textId="1A3D153E"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648" w:type="dxa"/>
            <w:shd w:val="clear" w:color="auto" w:fill="auto"/>
            <w:vAlign w:val="center"/>
          </w:tcPr>
          <w:p w14:paraId="30FD913F" w14:textId="4AF055D3"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4</w:t>
            </w:r>
          </w:p>
        </w:tc>
        <w:tc>
          <w:tcPr>
            <w:tcW w:w="1139" w:type="dxa"/>
            <w:shd w:val="clear" w:color="auto" w:fill="auto"/>
            <w:vAlign w:val="center"/>
          </w:tcPr>
          <w:p w14:paraId="0AB9E034" w14:textId="404A1B73" w:rsidR="0002353F" w:rsidRPr="00633629" w:rsidRDefault="0002353F"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8</w:t>
            </w:r>
          </w:p>
        </w:tc>
        <w:tc>
          <w:tcPr>
            <w:tcW w:w="2067" w:type="dxa"/>
            <w:shd w:val="clear" w:color="auto" w:fill="auto"/>
          </w:tcPr>
          <w:p w14:paraId="17DAD4DA" w14:textId="3C935835" w:rsidR="0002353F" w:rsidRPr="00633629" w:rsidRDefault="0002353F"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w:t>
            </w:r>
          </w:p>
        </w:tc>
      </w:tr>
      <w:tr w:rsidR="004C1ABE" w:rsidRPr="00633629" w14:paraId="4816C343" w14:textId="77777777" w:rsidTr="00CA5FA1">
        <w:tc>
          <w:tcPr>
            <w:tcW w:w="597" w:type="dxa"/>
            <w:shd w:val="clear" w:color="auto" w:fill="auto"/>
          </w:tcPr>
          <w:p w14:paraId="0AEA8722" w14:textId="77777777" w:rsidR="004C1ABE" w:rsidRPr="00633629" w:rsidRDefault="004C1ABE" w:rsidP="004C1A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24EE117" w14:textId="57CB39AF"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w:t>
            </w:r>
            <w:r w:rsidR="0002353F" w:rsidRPr="00633629">
              <w:rPr>
                <w:rFonts w:ascii="Times New Roman" w:eastAsia="MS ??" w:hAnsi="Times New Roman" w:cs="Times New Roman"/>
                <w:sz w:val="24"/>
                <w:szCs w:val="24"/>
                <w:lang w:eastAsia="ru-RU"/>
              </w:rPr>
              <w:t>6</w:t>
            </w:r>
            <w:r w:rsidRPr="00633629">
              <w:rPr>
                <w:rFonts w:ascii="Times New Roman" w:eastAsia="MS ??" w:hAnsi="Times New Roman" w:cs="Times New Roman"/>
                <w:sz w:val="24"/>
                <w:szCs w:val="24"/>
                <w:lang w:eastAsia="ru-RU"/>
              </w:rPr>
              <w:t>. Управление рисками компании.</w:t>
            </w:r>
          </w:p>
        </w:tc>
        <w:tc>
          <w:tcPr>
            <w:tcW w:w="963" w:type="dxa"/>
            <w:shd w:val="clear" w:color="auto" w:fill="auto"/>
            <w:vAlign w:val="center"/>
          </w:tcPr>
          <w:p w14:paraId="071E22F9" w14:textId="4B3024F3"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36</w:t>
            </w:r>
          </w:p>
        </w:tc>
        <w:tc>
          <w:tcPr>
            <w:tcW w:w="992" w:type="dxa"/>
            <w:shd w:val="clear" w:color="auto" w:fill="auto"/>
            <w:vAlign w:val="center"/>
          </w:tcPr>
          <w:p w14:paraId="2A306859" w14:textId="1B2532B7"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12</w:t>
            </w:r>
          </w:p>
        </w:tc>
        <w:tc>
          <w:tcPr>
            <w:tcW w:w="1134" w:type="dxa"/>
            <w:shd w:val="clear" w:color="auto" w:fill="auto"/>
            <w:vAlign w:val="center"/>
          </w:tcPr>
          <w:p w14:paraId="1E1FF986" w14:textId="56910A7A"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w:t>
            </w:r>
          </w:p>
        </w:tc>
        <w:tc>
          <w:tcPr>
            <w:tcW w:w="1648" w:type="dxa"/>
            <w:shd w:val="clear" w:color="auto" w:fill="auto"/>
            <w:vAlign w:val="center"/>
          </w:tcPr>
          <w:p w14:paraId="4BB43F54" w14:textId="3BF3D0C6"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6 </w:t>
            </w:r>
          </w:p>
        </w:tc>
        <w:tc>
          <w:tcPr>
            <w:tcW w:w="1139" w:type="dxa"/>
            <w:shd w:val="clear" w:color="auto" w:fill="auto"/>
            <w:vAlign w:val="center"/>
          </w:tcPr>
          <w:p w14:paraId="5CEE5574" w14:textId="6401463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24</w:t>
            </w:r>
          </w:p>
        </w:tc>
        <w:tc>
          <w:tcPr>
            <w:tcW w:w="2067" w:type="dxa"/>
            <w:shd w:val="clear" w:color="auto" w:fill="auto"/>
          </w:tcPr>
          <w:p w14:paraId="3E51181C" w14:textId="203839AA"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4C1ABE" w:rsidRPr="00633629" w14:paraId="2D152BD3" w14:textId="77777777" w:rsidTr="00F07421">
        <w:tc>
          <w:tcPr>
            <w:tcW w:w="597" w:type="dxa"/>
            <w:shd w:val="clear" w:color="auto" w:fill="auto"/>
          </w:tcPr>
          <w:p w14:paraId="27F23695" w14:textId="77777777" w:rsidR="004C1ABE" w:rsidRPr="00633629" w:rsidRDefault="004C1ABE" w:rsidP="004C1ABE">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4929D10D" w:rsidR="004C1ABE" w:rsidRPr="00633629" w:rsidRDefault="006270E0"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В целом по дисциплине</w:t>
            </w:r>
          </w:p>
        </w:tc>
        <w:tc>
          <w:tcPr>
            <w:tcW w:w="963" w:type="dxa"/>
            <w:shd w:val="clear" w:color="auto" w:fill="auto"/>
          </w:tcPr>
          <w:p w14:paraId="2713CD64" w14:textId="75FA92EC"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180</w:t>
            </w:r>
          </w:p>
        </w:tc>
        <w:tc>
          <w:tcPr>
            <w:tcW w:w="992" w:type="dxa"/>
            <w:shd w:val="clear" w:color="auto" w:fill="auto"/>
          </w:tcPr>
          <w:p w14:paraId="3DBB3A56" w14:textId="4A93052A"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68</w:t>
            </w:r>
          </w:p>
        </w:tc>
        <w:tc>
          <w:tcPr>
            <w:tcW w:w="1134" w:type="dxa"/>
            <w:shd w:val="clear" w:color="auto" w:fill="auto"/>
          </w:tcPr>
          <w:p w14:paraId="52B9DA3F" w14:textId="38E79272"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34</w:t>
            </w:r>
          </w:p>
        </w:tc>
        <w:tc>
          <w:tcPr>
            <w:tcW w:w="1648" w:type="dxa"/>
            <w:shd w:val="clear" w:color="auto" w:fill="auto"/>
          </w:tcPr>
          <w:p w14:paraId="3EF67708" w14:textId="6E1EC2ED"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34</w:t>
            </w:r>
          </w:p>
        </w:tc>
        <w:tc>
          <w:tcPr>
            <w:tcW w:w="1139" w:type="dxa"/>
            <w:shd w:val="clear" w:color="auto" w:fill="auto"/>
          </w:tcPr>
          <w:p w14:paraId="10414713" w14:textId="779BFB76"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633629">
              <w:rPr>
                <w:rFonts w:ascii="Times New Roman" w:eastAsia="MS ??" w:hAnsi="Times New Roman" w:cs="Times New Roman"/>
                <w:sz w:val="24"/>
                <w:szCs w:val="24"/>
                <w:lang w:val="en-US" w:eastAsia="ru-RU"/>
              </w:rPr>
              <w:t>112</w:t>
            </w:r>
          </w:p>
        </w:tc>
        <w:tc>
          <w:tcPr>
            <w:tcW w:w="2067" w:type="dxa"/>
            <w:shd w:val="clear" w:color="auto" w:fill="auto"/>
          </w:tcPr>
          <w:p w14:paraId="7FD59BF7" w14:textId="77777777"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Согласно учебному плану:</w:t>
            </w:r>
          </w:p>
          <w:p w14:paraId="33505D39" w14:textId="3187A67C" w:rsidR="004C1ABE" w:rsidRPr="00633629" w:rsidRDefault="004C1ABE" w:rsidP="004C1ABE">
            <w:pPr>
              <w:tabs>
                <w:tab w:val="center" w:pos="4677"/>
                <w:tab w:val="right" w:pos="9355"/>
              </w:tabs>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lastRenderedPageBreak/>
              <w:t>Расчётно-аналитическая работа</w:t>
            </w:r>
          </w:p>
        </w:tc>
      </w:tr>
      <w:tr w:rsidR="004C1ABE" w:rsidRPr="00633629" w14:paraId="682DDDF0" w14:textId="77777777" w:rsidTr="00F07421">
        <w:trPr>
          <w:trHeight w:val="321"/>
        </w:trPr>
        <w:tc>
          <w:tcPr>
            <w:tcW w:w="597" w:type="dxa"/>
            <w:shd w:val="clear" w:color="auto" w:fill="auto"/>
          </w:tcPr>
          <w:p w14:paraId="4561764E" w14:textId="77777777" w:rsidR="004C1ABE" w:rsidRPr="00633629" w:rsidRDefault="004C1ABE" w:rsidP="004C1ABE">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4C1ABE" w:rsidRPr="00633629" w:rsidRDefault="004C1ABE" w:rsidP="004C1ABE">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C1ABE" w:rsidRPr="00633629" w:rsidRDefault="004C1ABE"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E2015DC" w14:textId="128FA918"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38%</w:t>
            </w:r>
          </w:p>
        </w:tc>
        <w:tc>
          <w:tcPr>
            <w:tcW w:w="1134" w:type="dxa"/>
            <w:shd w:val="clear" w:color="auto" w:fill="auto"/>
          </w:tcPr>
          <w:p w14:paraId="0FF38B44" w14:textId="015463A6"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50%</w:t>
            </w:r>
          </w:p>
        </w:tc>
        <w:tc>
          <w:tcPr>
            <w:tcW w:w="1648" w:type="dxa"/>
            <w:shd w:val="clear" w:color="auto" w:fill="auto"/>
          </w:tcPr>
          <w:p w14:paraId="6221E139" w14:textId="239037C0"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50%</w:t>
            </w:r>
          </w:p>
        </w:tc>
        <w:tc>
          <w:tcPr>
            <w:tcW w:w="1139" w:type="dxa"/>
            <w:shd w:val="clear" w:color="auto" w:fill="auto"/>
          </w:tcPr>
          <w:p w14:paraId="48CA43B7" w14:textId="6364802E" w:rsidR="004C1ABE" w:rsidRPr="00633629" w:rsidRDefault="00C571A6" w:rsidP="004C1ABE">
            <w:pPr>
              <w:tabs>
                <w:tab w:val="center" w:pos="4677"/>
                <w:tab w:val="right" w:pos="9355"/>
              </w:tabs>
              <w:spacing w:after="0" w:line="240" w:lineRule="auto"/>
              <w:jc w:val="center"/>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62%</w:t>
            </w:r>
          </w:p>
        </w:tc>
        <w:tc>
          <w:tcPr>
            <w:tcW w:w="2067" w:type="dxa"/>
            <w:shd w:val="clear" w:color="auto" w:fill="auto"/>
          </w:tcPr>
          <w:p w14:paraId="12948E90" w14:textId="77777777" w:rsidR="004C1ABE" w:rsidRPr="00633629" w:rsidRDefault="004C1ABE" w:rsidP="004C1AB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67EA7A21" w:rsidR="00B35837" w:rsidRPr="00BB2FBB" w:rsidRDefault="00B35837" w:rsidP="00A3665A">
      <w:pPr>
        <w:spacing w:after="0" w:line="240" w:lineRule="auto"/>
        <w:rPr>
          <w:rFonts w:ascii="Times New Roman" w:eastAsia="Calibri" w:hAnsi="Times New Roman" w:cs="Times New Roman"/>
          <w:b/>
          <w:bCs/>
          <w:color w:val="000000"/>
          <w:sz w:val="28"/>
          <w:szCs w:val="28"/>
          <w:lang w:eastAsia="ru-RU"/>
        </w:rPr>
      </w:pPr>
      <w:bookmarkStart w:id="39" w:name="_Toc494714916"/>
    </w:p>
    <w:p w14:paraId="006F00F5" w14:textId="2E536F2E" w:rsidR="00DC7D7C" w:rsidRPr="00BB2FBB" w:rsidRDefault="00DC7D7C" w:rsidP="00A3665A">
      <w:pPr>
        <w:pStyle w:val="2"/>
        <w:spacing w:before="0" w:after="0"/>
      </w:pPr>
      <w:bookmarkStart w:id="40" w:name="_Toc119759465"/>
      <w:r w:rsidRPr="00BB2FBB">
        <w:rPr>
          <w:rFonts w:eastAsia="Calibri"/>
        </w:rPr>
        <w:t>5</w:t>
      </w:r>
      <w:r w:rsidRPr="00D36B21">
        <w:rPr>
          <w:rFonts w:eastAsia="Calibri"/>
        </w:rPr>
        <w:t xml:space="preserve">.3. </w:t>
      </w:r>
      <w:bookmarkEnd w:id="39"/>
      <w:r w:rsidRPr="00D36B21">
        <w:rPr>
          <w:rFonts w:eastAsia="Calibri"/>
        </w:rPr>
        <w:t>Содержание семинаров, практических занятий</w:t>
      </w:r>
      <w:r w:rsidR="00531581" w:rsidRPr="00D36B21">
        <w:t>.</w:t>
      </w:r>
      <w:bookmarkEnd w:id="40"/>
    </w:p>
    <w:p w14:paraId="1F2E1E4F" w14:textId="77777777" w:rsidR="00B35837" w:rsidRPr="00BB2FBB" w:rsidRDefault="00B35837" w:rsidP="00A3665A">
      <w:pPr>
        <w:spacing w:after="0" w:line="240" w:lineRule="auto"/>
        <w:rPr>
          <w:rFonts w:ascii="Times New Roman" w:hAnsi="Times New Roman" w:cs="Times New Roman"/>
          <w:lang w:eastAsia="ru-RU"/>
        </w:rPr>
      </w:pPr>
    </w:p>
    <w:p w14:paraId="3D84555A" w14:textId="1537D4F9" w:rsidR="001919F7" w:rsidRPr="00BB2FBB" w:rsidRDefault="00DC7D7C"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BB2FBB" w14:paraId="500EC554" w14:textId="77777777" w:rsidTr="00A84A0F">
        <w:tc>
          <w:tcPr>
            <w:tcW w:w="2263" w:type="dxa"/>
            <w:shd w:val="clear" w:color="auto" w:fill="auto"/>
          </w:tcPr>
          <w:p w14:paraId="18CB26D4" w14:textId="77777777" w:rsidR="00531581" w:rsidRPr="00633629" w:rsidRDefault="00531581" w:rsidP="00A3665A">
            <w:pPr>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A90EF98" w:rsidR="00531581" w:rsidRPr="00633629" w:rsidRDefault="00531581" w:rsidP="00F07421">
            <w:pPr>
              <w:keepNext/>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Перечень вопросов для обсуждения на семинар</w:t>
            </w:r>
            <w:r w:rsidR="00F07421" w:rsidRPr="00633629">
              <w:rPr>
                <w:rFonts w:ascii="Times New Roman" w:eastAsia="MS ??" w:hAnsi="Times New Roman" w:cs="Times New Roman"/>
                <w:b/>
                <w:sz w:val="24"/>
                <w:szCs w:val="24"/>
                <w:lang w:eastAsia="ru-RU"/>
              </w:rPr>
              <w:t>ах</w:t>
            </w:r>
            <w:r w:rsidRPr="00633629">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633629" w:rsidRDefault="00531581" w:rsidP="00A3665A">
            <w:pPr>
              <w:keepNext/>
              <w:spacing w:after="0" w:line="240" w:lineRule="auto"/>
              <w:jc w:val="center"/>
              <w:rPr>
                <w:rFonts w:ascii="Times New Roman" w:eastAsia="MS ??" w:hAnsi="Times New Roman" w:cs="Times New Roman"/>
                <w:b/>
                <w:sz w:val="24"/>
                <w:szCs w:val="24"/>
                <w:lang w:eastAsia="ru-RU"/>
              </w:rPr>
            </w:pPr>
            <w:r w:rsidRPr="00633629">
              <w:rPr>
                <w:rFonts w:ascii="Times New Roman" w:eastAsia="MS ??" w:hAnsi="Times New Roman" w:cs="Times New Roman"/>
                <w:b/>
                <w:sz w:val="24"/>
                <w:szCs w:val="24"/>
                <w:lang w:eastAsia="ru-RU"/>
              </w:rPr>
              <w:t>Формы проведения занятий</w:t>
            </w:r>
          </w:p>
        </w:tc>
      </w:tr>
      <w:tr w:rsidR="005E7050" w:rsidRPr="00BB2FBB" w14:paraId="526ED0C6" w14:textId="77777777" w:rsidTr="00A84A0F">
        <w:tc>
          <w:tcPr>
            <w:tcW w:w="2263" w:type="dxa"/>
          </w:tcPr>
          <w:p w14:paraId="61B51848" w14:textId="0F7001DA" w:rsidR="005E7050" w:rsidRPr="00633629" w:rsidRDefault="005E7050" w:rsidP="005E7050">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1. </w:t>
            </w:r>
            <w:r w:rsidR="00ED0BAF" w:rsidRPr="00633629">
              <w:rPr>
                <w:rFonts w:ascii="Times New Roman" w:eastAsia="MS ??" w:hAnsi="Times New Roman" w:cs="Times New Roman"/>
                <w:sz w:val="24"/>
                <w:szCs w:val="24"/>
                <w:lang w:eastAsia="ru-RU"/>
              </w:rPr>
              <w:t xml:space="preserve">Цели и функции финансового менеджмента. Внешняя экономическая среда бизнеса.   </w:t>
            </w:r>
          </w:p>
        </w:tc>
        <w:tc>
          <w:tcPr>
            <w:tcW w:w="4536" w:type="dxa"/>
            <w:shd w:val="clear" w:color="auto" w:fill="auto"/>
          </w:tcPr>
          <w:p w14:paraId="06F188CE" w14:textId="2BF33C07" w:rsidR="005A12C3" w:rsidRPr="00633629" w:rsidRDefault="005A12C3" w:rsidP="007707CD">
            <w:pPr>
              <w:pStyle w:val="af1"/>
              <w:numPr>
                <w:ilvl w:val="0"/>
                <w:numId w:val="66"/>
              </w:numPr>
              <w:jc w:val="both"/>
              <w:rPr>
                <w:rFonts w:eastAsia="MS ??"/>
              </w:rPr>
            </w:pPr>
            <w:r w:rsidRPr="00633629">
              <w:rPr>
                <w:rFonts w:eastAsia="MS ??"/>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0E6C8440" w:rsidR="005A12C3" w:rsidRPr="00633629" w:rsidRDefault="005A12C3" w:rsidP="007707CD">
            <w:pPr>
              <w:pStyle w:val="af1"/>
              <w:numPr>
                <w:ilvl w:val="0"/>
                <w:numId w:val="66"/>
              </w:numPr>
              <w:jc w:val="both"/>
              <w:rPr>
                <w:rFonts w:eastAsia="MS ??"/>
              </w:rPr>
            </w:pPr>
            <w:r w:rsidRPr="00633629">
              <w:rPr>
                <w:rFonts w:eastAsia="MS ??"/>
              </w:rPr>
              <w:t xml:space="preserve">Причины ориентации финансового менеджмента на стоимость компании, не на показатели прибыли. Причины формирования агентской проблемы на разных этапах жизненного цикла компании. </w:t>
            </w:r>
          </w:p>
          <w:p w14:paraId="2D6E2EB4" w14:textId="4F43572F" w:rsidR="005A12C3" w:rsidRPr="00633629" w:rsidRDefault="005A12C3" w:rsidP="007707CD">
            <w:pPr>
              <w:pStyle w:val="af1"/>
              <w:numPr>
                <w:ilvl w:val="0"/>
                <w:numId w:val="66"/>
              </w:numPr>
              <w:jc w:val="both"/>
              <w:rPr>
                <w:rFonts w:eastAsia="MS ??"/>
              </w:rPr>
            </w:pPr>
            <w:r w:rsidRPr="00633629">
              <w:rPr>
                <w:rFonts w:eastAsia="MS ??"/>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w:t>
            </w:r>
          </w:p>
          <w:p w14:paraId="51DA4673" w14:textId="77D721EF" w:rsidR="005A12C3" w:rsidRPr="00633629" w:rsidRDefault="005A12C3" w:rsidP="007707CD">
            <w:pPr>
              <w:pStyle w:val="af1"/>
              <w:numPr>
                <w:ilvl w:val="0"/>
                <w:numId w:val="66"/>
              </w:numPr>
              <w:jc w:val="both"/>
              <w:rPr>
                <w:rFonts w:eastAsia="MS ??"/>
              </w:rPr>
            </w:pPr>
            <w:r w:rsidRPr="00633629">
              <w:rPr>
                <w:rFonts w:eastAsia="MS ??"/>
              </w:rPr>
              <w:t xml:space="preserve">Преимущества модели Дюпон для оценки потенциала компании. </w:t>
            </w:r>
          </w:p>
          <w:p w14:paraId="1214C653" w14:textId="77777777" w:rsidR="005E7050" w:rsidRPr="00633629" w:rsidRDefault="005E7050" w:rsidP="005E7050">
            <w:pPr>
              <w:spacing w:after="0" w:line="240" w:lineRule="auto"/>
              <w:jc w:val="both"/>
              <w:rPr>
                <w:rFonts w:ascii="Times New Roman" w:eastAsia="MS ??" w:hAnsi="Times New Roman" w:cs="Times New Roman"/>
                <w:sz w:val="24"/>
                <w:szCs w:val="24"/>
                <w:lang w:eastAsia="ru-RU"/>
              </w:rPr>
            </w:pPr>
          </w:p>
          <w:p w14:paraId="2200D958" w14:textId="5EA5B852" w:rsidR="005E7050" w:rsidRPr="00633629" w:rsidRDefault="005E7050" w:rsidP="005E7050">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w:t>
            </w:r>
            <w:r w:rsidR="006E48E1" w:rsidRPr="00633629">
              <w:rPr>
                <w:rFonts w:ascii="Times New Roman" w:eastAsia="MS ??" w:hAnsi="Times New Roman" w:cs="Times New Roman"/>
                <w:sz w:val="24"/>
                <w:szCs w:val="24"/>
                <w:lang w:eastAsia="ru-RU"/>
              </w:rPr>
              <w:t>1-</w:t>
            </w:r>
            <w:r w:rsidR="00732546" w:rsidRPr="00633629">
              <w:rPr>
                <w:rFonts w:ascii="Times New Roman" w:eastAsia="MS ??" w:hAnsi="Times New Roman" w:cs="Times New Roman"/>
                <w:sz w:val="24"/>
                <w:szCs w:val="24"/>
                <w:lang w:eastAsia="ru-RU"/>
              </w:rPr>
              <w:t>2</w:t>
            </w:r>
            <w:r w:rsidR="006E48E1" w:rsidRPr="00633629">
              <w:rPr>
                <w:rFonts w:ascii="Times New Roman" w:eastAsia="MS ??" w:hAnsi="Times New Roman" w:cs="Times New Roman"/>
                <w:sz w:val="24"/>
                <w:szCs w:val="24"/>
                <w:lang w:eastAsia="ru-RU"/>
              </w:rPr>
              <w:t>,</w:t>
            </w:r>
            <w:r w:rsidR="00732546" w:rsidRPr="00633629">
              <w:rPr>
                <w:rFonts w:ascii="Times New Roman" w:eastAsia="MS ??" w:hAnsi="Times New Roman" w:cs="Times New Roman"/>
                <w:sz w:val="24"/>
                <w:szCs w:val="24"/>
                <w:lang w:eastAsia="ru-RU"/>
              </w:rPr>
              <w:t xml:space="preserve"> 5</w:t>
            </w:r>
            <w:r w:rsidR="006E48E1" w:rsidRPr="00633629">
              <w:rPr>
                <w:rFonts w:ascii="Times New Roman" w:eastAsia="MS ??" w:hAnsi="Times New Roman" w:cs="Times New Roman"/>
                <w:sz w:val="24"/>
                <w:szCs w:val="24"/>
                <w:lang w:eastAsia="ru-RU"/>
              </w:rPr>
              <w:t>-7</w:t>
            </w:r>
            <w:r w:rsidRPr="00633629">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633629">
              <w:rPr>
                <w:rFonts w:ascii="Times New Roman" w:eastAsia="MS ??" w:hAnsi="Times New Roman" w:cs="Times New Roman"/>
                <w:sz w:val="24"/>
                <w:szCs w:val="24"/>
                <w:lang w:eastAsia="ru-RU"/>
              </w:rPr>
              <w:t>2</w:t>
            </w:r>
            <w:r w:rsidRPr="00633629">
              <w:rPr>
                <w:rFonts w:ascii="Times New Roman" w:eastAsia="MS ??" w:hAnsi="Times New Roman" w:cs="Times New Roman"/>
                <w:sz w:val="24"/>
                <w:szCs w:val="24"/>
                <w:lang w:eastAsia="ru-RU"/>
              </w:rPr>
              <w:t xml:space="preserve">. </w:t>
            </w:r>
          </w:p>
          <w:p w14:paraId="159EBC7E" w14:textId="63A26721" w:rsidR="005E7050" w:rsidRPr="00633629" w:rsidRDefault="005E7050" w:rsidP="005E7050">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Раздел 9: </w:t>
            </w:r>
            <w:r w:rsidR="006E48E1" w:rsidRPr="00633629">
              <w:rPr>
                <w:rFonts w:ascii="Times New Roman" w:eastAsia="MS ??" w:hAnsi="Times New Roman" w:cs="Times New Roman"/>
                <w:sz w:val="24"/>
                <w:szCs w:val="24"/>
                <w:lang w:eastAsia="ru-RU"/>
              </w:rPr>
              <w:t>2-6</w:t>
            </w:r>
            <w:r w:rsidRPr="00633629">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633629" w:rsidRDefault="005E7050" w:rsidP="005E7050">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16F0A681" w14:textId="11A15138" w:rsidR="005A12C3" w:rsidRPr="00633629" w:rsidRDefault="005E7050" w:rsidP="005E7050">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Дискуссия по</w:t>
            </w:r>
            <w:r w:rsidR="005A12C3" w:rsidRPr="00633629">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238A21D8" w:rsidR="005E7050" w:rsidRPr="00633629" w:rsidRDefault="005E7050" w:rsidP="005E7050">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Обсуждение </w:t>
            </w:r>
            <w:r w:rsidR="005A12C3" w:rsidRPr="00633629">
              <w:rPr>
                <w:rFonts w:ascii="Times New Roman" w:eastAsia="MS ??" w:hAnsi="Times New Roman" w:cs="Times New Roman"/>
                <w:sz w:val="24"/>
                <w:szCs w:val="24"/>
              </w:rPr>
              <w:t>положительных последствий формирования бухгалтерской (финансовой) отчётности по нескольким стандартам</w:t>
            </w:r>
            <w:r w:rsidR="00EF1A7E" w:rsidRPr="00633629">
              <w:rPr>
                <w:rFonts w:ascii="Times New Roman" w:eastAsia="MS ??" w:hAnsi="Times New Roman" w:cs="Times New Roman"/>
                <w:sz w:val="24"/>
                <w:szCs w:val="24"/>
              </w:rPr>
              <w:t>.</w:t>
            </w:r>
            <w:r w:rsidR="005A12C3" w:rsidRPr="00633629">
              <w:rPr>
                <w:rFonts w:ascii="Times New Roman" w:eastAsia="MS ??" w:hAnsi="Times New Roman" w:cs="Times New Roman"/>
                <w:sz w:val="24"/>
                <w:szCs w:val="24"/>
              </w:rPr>
              <w:t xml:space="preserve"> </w:t>
            </w:r>
            <w:r w:rsidRPr="00633629">
              <w:rPr>
                <w:rFonts w:ascii="Times New Roman" w:eastAsia="MS ??" w:hAnsi="Times New Roman" w:cs="Times New Roman"/>
                <w:sz w:val="24"/>
                <w:szCs w:val="24"/>
              </w:rPr>
              <w:t xml:space="preserve">  </w:t>
            </w:r>
          </w:p>
          <w:p w14:paraId="42DF9FE0" w14:textId="77777777" w:rsidR="005A12C3" w:rsidRPr="00633629" w:rsidRDefault="005A12C3" w:rsidP="005A12C3">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1FD4D442" w14:textId="77777777" w:rsidR="005A12C3" w:rsidRPr="00633629" w:rsidRDefault="005A12C3" w:rsidP="005E7050">
            <w:pPr>
              <w:keepNext/>
              <w:spacing w:after="0" w:line="240" w:lineRule="auto"/>
              <w:jc w:val="both"/>
              <w:rPr>
                <w:rFonts w:ascii="Times New Roman" w:eastAsia="Times New Roman" w:hAnsi="Times New Roman" w:cs="Times New Roman"/>
                <w:bCs/>
                <w:sz w:val="24"/>
                <w:szCs w:val="24"/>
                <w:lang w:eastAsia="ru-RU"/>
              </w:rPr>
            </w:pPr>
          </w:p>
          <w:p w14:paraId="1787DE7B" w14:textId="7470B108" w:rsidR="005E7050" w:rsidRPr="00633629" w:rsidRDefault="005E7050" w:rsidP="005E7050">
            <w:pPr>
              <w:keepNext/>
              <w:spacing w:after="0" w:line="240" w:lineRule="auto"/>
              <w:jc w:val="both"/>
              <w:rPr>
                <w:rFonts w:ascii="Times New Roman" w:eastAsia="MS ??" w:hAnsi="Times New Roman" w:cs="Times New Roman"/>
                <w:color w:val="FF0000"/>
                <w:sz w:val="24"/>
                <w:szCs w:val="24"/>
                <w:lang w:eastAsia="ru-RU"/>
              </w:rPr>
            </w:pPr>
          </w:p>
        </w:tc>
      </w:tr>
      <w:tr w:rsidR="00ED0BAF" w:rsidRPr="00BB2FBB" w14:paraId="4D088F9D" w14:textId="77777777" w:rsidTr="00A84A0F">
        <w:tc>
          <w:tcPr>
            <w:tcW w:w="2263" w:type="dxa"/>
          </w:tcPr>
          <w:p w14:paraId="2C8AB1FD" w14:textId="52021D7C" w:rsidR="00ED0BAF" w:rsidRPr="00633629" w:rsidRDefault="00ED0BA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2. Управление оборотным капиталом.  </w:t>
            </w:r>
          </w:p>
        </w:tc>
        <w:tc>
          <w:tcPr>
            <w:tcW w:w="4536" w:type="dxa"/>
            <w:shd w:val="clear" w:color="auto" w:fill="auto"/>
          </w:tcPr>
          <w:p w14:paraId="5697F8CB" w14:textId="77777777" w:rsidR="00ED0BAF" w:rsidRPr="00633629" w:rsidRDefault="00ED0BAF" w:rsidP="007707CD">
            <w:pPr>
              <w:pStyle w:val="af1"/>
              <w:numPr>
                <w:ilvl w:val="0"/>
                <w:numId w:val="67"/>
              </w:numPr>
              <w:jc w:val="both"/>
              <w:rPr>
                <w:rFonts w:eastAsia="MS ??"/>
              </w:rPr>
            </w:pPr>
            <w:r w:rsidRPr="00633629">
              <w:rPr>
                <w:rFonts w:eastAsia="MS ??"/>
              </w:rPr>
              <w:t>Управление составом переменных и постоянных затрат компании.</w:t>
            </w:r>
          </w:p>
          <w:p w14:paraId="1F306A8D" w14:textId="77777777" w:rsidR="00ED0BAF" w:rsidRPr="00633629" w:rsidRDefault="00ED0BAF" w:rsidP="007707CD">
            <w:pPr>
              <w:pStyle w:val="af1"/>
              <w:numPr>
                <w:ilvl w:val="0"/>
                <w:numId w:val="67"/>
              </w:numPr>
              <w:jc w:val="both"/>
              <w:rPr>
                <w:rFonts w:eastAsia="MS ??"/>
              </w:rPr>
            </w:pPr>
            <w:r w:rsidRPr="00633629">
              <w:rPr>
                <w:rFonts w:eastAsia="MS ??"/>
              </w:rPr>
              <w:t>Модели управления запасами компании. Влияние продолжительности жизненного цикла продукта на выбор модели управления запасами компании. Влияние объёма запасов компании на показатели ликвидности и оборачиваемости.</w:t>
            </w:r>
          </w:p>
          <w:p w14:paraId="1F745ECB" w14:textId="77777777" w:rsidR="00ED0BAF" w:rsidRPr="00633629" w:rsidRDefault="00ED0BAF" w:rsidP="007707CD">
            <w:pPr>
              <w:pStyle w:val="af1"/>
              <w:numPr>
                <w:ilvl w:val="0"/>
                <w:numId w:val="67"/>
              </w:numPr>
              <w:jc w:val="both"/>
              <w:rPr>
                <w:rFonts w:eastAsia="MS ??"/>
              </w:rPr>
            </w:pPr>
            <w:r w:rsidRPr="00633629">
              <w:rPr>
                <w:rFonts w:eastAsia="MS ??"/>
              </w:rPr>
              <w:t xml:space="preserve">Управление остатками денежных средств на расчётных счетах. Выбор </w:t>
            </w:r>
            <w:r w:rsidRPr="00633629">
              <w:rPr>
                <w:rFonts w:eastAsia="MS ??"/>
              </w:rPr>
              <w:lastRenderedPageBreak/>
              <w:t>объектов для осуществления краткосрочных инвестиций.</w:t>
            </w:r>
          </w:p>
          <w:p w14:paraId="4E6554BB" w14:textId="77777777" w:rsidR="00ED0BAF" w:rsidRPr="00633629" w:rsidRDefault="00ED0BAF" w:rsidP="007707CD">
            <w:pPr>
              <w:pStyle w:val="af1"/>
              <w:numPr>
                <w:ilvl w:val="0"/>
                <w:numId w:val="67"/>
              </w:numPr>
              <w:jc w:val="both"/>
              <w:rPr>
                <w:rFonts w:eastAsia="MS ??"/>
              </w:rPr>
            </w:pPr>
            <w:r w:rsidRPr="00633629">
              <w:rPr>
                <w:rFonts w:eastAsia="MS ??"/>
              </w:rPr>
              <w:t>Разработка политики управления дебиторской задолженность компании. Выбор контрагентов для предоставления отсрочки платежа.</w:t>
            </w:r>
          </w:p>
          <w:p w14:paraId="2070729C"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14E99AFF"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1-4, 10. Основная литература: 1. Дополнительная литература: 1, 2. </w:t>
            </w:r>
          </w:p>
          <w:p w14:paraId="5FDAFD91" w14:textId="60EBF7AF"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5789E69D"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lastRenderedPageBreak/>
              <w:t>Анализ интернет-источников по теме.</w:t>
            </w:r>
          </w:p>
          <w:p w14:paraId="60610068"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04597ACA"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по проблемам выбора инструментов финансирования оборотного капитала организации. </w:t>
            </w:r>
          </w:p>
          <w:p w14:paraId="6F3E8887" w14:textId="77C84529"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MS ??" w:hAnsi="Times New Roman" w:cs="Times New Roman"/>
                <w:sz w:val="24"/>
                <w:szCs w:val="24"/>
              </w:rPr>
              <w:t xml:space="preserve">Исследование основных направлений использования финансирования, </w:t>
            </w:r>
            <w:r w:rsidRPr="00633629">
              <w:rPr>
                <w:rFonts w:ascii="Times New Roman" w:eastAsia="MS ??" w:hAnsi="Times New Roman" w:cs="Times New Roman"/>
                <w:sz w:val="24"/>
                <w:szCs w:val="24"/>
              </w:rPr>
              <w:lastRenderedPageBreak/>
              <w:t>привлечённого посредством факторинга.</w:t>
            </w:r>
          </w:p>
        </w:tc>
      </w:tr>
      <w:tr w:rsidR="00ED0BAF" w:rsidRPr="00BB2FBB" w14:paraId="7E6A3A83" w14:textId="77777777" w:rsidTr="00A84A0F">
        <w:tc>
          <w:tcPr>
            <w:tcW w:w="2263" w:type="dxa"/>
          </w:tcPr>
          <w:p w14:paraId="004C2FB3" w14:textId="1931F5C0" w:rsidR="00ED0BAF" w:rsidRPr="00633629" w:rsidRDefault="00ED0BA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lastRenderedPageBreak/>
              <w:t>Тема 3. Основы принятия инвестиционных решений.</w:t>
            </w:r>
          </w:p>
        </w:tc>
        <w:tc>
          <w:tcPr>
            <w:tcW w:w="4536" w:type="dxa"/>
            <w:shd w:val="clear" w:color="auto" w:fill="auto"/>
          </w:tcPr>
          <w:p w14:paraId="1CBA948C" w14:textId="2343F487" w:rsidR="00ED0BAF" w:rsidRPr="00633629" w:rsidRDefault="00ED0BAF" w:rsidP="007707CD">
            <w:pPr>
              <w:pStyle w:val="af1"/>
              <w:numPr>
                <w:ilvl w:val="0"/>
                <w:numId w:val="68"/>
              </w:numPr>
              <w:jc w:val="both"/>
              <w:rPr>
                <w:rFonts w:eastAsia="MS ??"/>
              </w:rPr>
            </w:pPr>
            <w:r w:rsidRPr="00633629">
              <w:rPr>
                <w:rFonts w:eastAsia="MS ??"/>
              </w:rPr>
              <w:t xml:space="preserve">Упущенная инвестиционная возможность как основная причина обесценения денежных средств. </w:t>
            </w:r>
          </w:p>
          <w:p w14:paraId="1AC2281A" w14:textId="0A0C5B8C" w:rsidR="00ED0BAF" w:rsidRPr="00633629" w:rsidRDefault="00ED0BAF" w:rsidP="007707CD">
            <w:pPr>
              <w:pStyle w:val="af1"/>
              <w:numPr>
                <w:ilvl w:val="0"/>
                <w:numId w:val="68"/>
              </w:numPr>
              <w:jc w:val="both"/>
              <w:rPr>
                <w:rFonts w:eastAsia="MS ??"/>
              </w:rPr>
            </w:pPr>
            <w:r w:rsidRPr="00633629">
              <w:rPr>
                <w:rFonts w:eastAsia="MS ??"/>
              </w:rPr>
              <w:t>Способы оценки инвестиционной привлекательности проекта посредством программного обеспечения,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146EE4A8" w:rsidR="00ED0BAF" w:rsidRPr="00633629" w:rsidRDefault="00ED0BAF" w:rsidP="007707CD">
            <w:pPr>
              <w:pStyle w:val="af1"/>
              <w:numPr>
                <w:ilvl w:val="0"/>
                <w:numId w:val="68"/>
              </w:numPr>
              <w:jc w:val="both"/>
              <w:rPr>
                <w:rFonts w:eastAsia="MS ??"/>
              </w:rPr>
            </w:pPr>
            <w:r w:rsidRPr="00633629">
              <w:rPr>
                <w:rFonts w:eastAsia="MS ??"/>
              </w:rPr>
              <w:t xml:space="preserve">Элементы финансового рынка, ключевые риски участников финансового рынка. Управление инвестиционным портфелем. Показатели риска инвестиционного портфеля. Политика диверсификации инвестиционного портфеля. </w:t>
            </w:r>
          </w:p>
          <w:p w14:paraId="3C9C20AE"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50A36079" w14:textId="169CF87C"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4, 7, 8. Основная литература: 1. Дополнительная литература: 1, 2. </w:t>
            </w:r>
          </w:p>
          <w:p w14:paraId="6B2F04FA" w14:textId="440F5B03"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35E92E06"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1D370903" w14:textId="11ABB14B"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по вопросам сложностей долгосрочной оценки инвестиционной привлекательности проектов. </w:t>
            </w:r>
          </w:p>
          <w:p w14:paraId="02BD3DE0" w14:textId="0418B5FC"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Обсуждение необходимости регулярного пересмотра структуры инвестиционного портфеля. </w:t>
            </w:r>
          </w:p>
          <w:p w14:paraId="1B329426" w14:textId="2D557573" w:rsidR="00ED0BAF" w:rsidRPr="00633629" w:rsidRDefault="00ED0BAF" w:rsidP="00ED0BAF">
            <w:pPr>
              <w:keepNext/>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rPr>
              <w:t xml:space="preserve"> </w:t>
            </w:r>
          </w:p>
        </w:tc>
      </w:tr>
      <w:tr w:rsidR="00ED0BAF" w:rsidRPr="00BB2FBB" w14:paraId="7721F034" w14:textId="77777777" w:rsidTr="00A84A0F">
        <w:tc>
          <w:tcPr>
            <w:tcW w:w="2263" w:type="dxa"/>
          </w:tcPr>
          <w:p w14:paraId="4C53A315" w14:textId="77587667" w:rsidR="00ED0BAF" w:rsidRPr="00633629" w:rsidRDefault="00ED0BAF" w:rsidP="00ED0BA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4. Капитал организации: источники и стоимость. </w:t>
            </w:r>
          </w:p>
        </w:tc>
        <w:tc>
          <w:tcPr>
            <w:tcW w:w="4536" w:type="dxa"/>
            <w:shd w:val="clear" w:color="auto" w:fill="auto"/>
          </w:tcPr>
          <w:p w14:paraId="3188956B" w14:textId="51C79BCE" w:rsidR="00ED0BAF" w:rsidRPr="00633629" w:rsidRDefault="00ED0BAF" w:rsidP="007707CD">
            <w:pPr>
              <w:pStyle w:val="af1"/>
              <w:numPr>
                <w:ilvl w:val="0"/>
                <w:numId w:val="69"/>
              </w:numPr>
              <w:jc w:val="both"/>
              <w:rPr>
                <w:rFonts w:eastAsia="MS ??"/>
              </w:rPr>
            </w:pPr>
            <w:r w:rsidRPr="00633629">
              <w:rPr>
                <w:rFonts w:eastAsia="MS ??"/>
              </w:rPr>
              <w:t xml:space="preserve">Преимущества и недостатки различных инструментов финансирования компании на разных этапах жизненного цикла. </w:t>
            </w:r>
          </w:p>
          <w:p w14:paraId="7051E20D" w14:textId="57E00DF0" w:rsidR="00ED0BAF" w:rsidRPr="00633629" w:rsidRDefault="00ED0BAF" w:rsidP="007707CD">
            <w:pPr>
              <w:pStyle w:val="af1"/>
              <w:numPr>
                <w:ilvl w:val="0"/>
                <w:numId w:val="69"/>
              </w:numPr>
              <w:jc w:val="both"/>
              <w:rPr>
                <w:rFonts w:eastAsia="MS ??"/>
              </w:rPr>
            </w:pPr>
            <w:r w:rsidRPr="00633629">
              <w:rPr>
                <w:rFonts w:eastAsia="MS ??"/>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77777777" w:rsidR="00ED0BAF" w:rsidRPr="00633629" w:rsidRDefault="00ED0BAF" w:rsidP="007707CD">
            <w:pPr>
              <w:pStyle w:val="af1"/>
              <w:numPr>
                <w:ilvl w:val="0"/>
                <w:numId w:val="69"/>
              </w:numPr>
              <w:jc w:val="both"/>
              <w:rPr>
                <w:rFonts w:eastAsia="MS ??"/>
              </w:rPr>
            </w:pPr>
            <w:r w:rsidRPr="00633629">
              <w:rPr>
                <w:rFonts w:eastAsia="MS ??"/>
              </w:rPr>
              <w:t xml:space="preserve">Средневзвешенная цена капитала. Балансовая и рыночная </w:t>
            </w:r>
            <w:r w:rsidRPr="00633629">
              <w:rPr>
                <w:rFonts w:eastAsia="MS ??"/>
              </w:rPr>
              <w:lastRenderedPageBreak/>
              <w:t xml:space="preserve">средневзвешенная цена капитала организации. Направления использования средневзвешенной цены капитала организации. </w:t>
            </w:r>
          </w:p>
          <w:p w14:paraId="0296C693" w14:textId="72BE63D3" w:rsidR="00ED0BAF" w:rsidRPr="00633629" w:rsidRDefault="00ED0BAF" w:rsidP="007707CD">
            <w:pPr>
              <w:pStyle w:val="af1"/>
              <w:numPr>
                <w:ilvl w:val="0"/>
                <w:numId w:val="69"/>
              </w:numPr>
              <w:jc w:val="both"/>
              <w:rPr>
                <w:rFonts w:eastAsia="MS ??"/>
              </w:rPr>
            </w:pPr>
            <w:r w:rsidRPr="00633629">
              <w:rPr>
                <w:rFonts w:eastAsia="MS ??"/>
              </w:rPr>
              <w:t xml:space="preserve">Причины выбора разной дивидендной политики компании в зависимости от этапа жизненного цикла компании, сектора экономики.  </w:t>
            </w:r>
          </w:p>
          <w:p w14:paraId="06823D6A"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0A26FDB2" w14:textId="7AFB251D"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D1D795A" w14:textId="77DE4021"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lastRenderedPageBreak/>
              <w:t>Анализ интернет-источников по теме.</w:t>
            </w:r>
          </w:p>
          <w:p w14:paraId="7C01224D"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528DE2E6" w14:textId="01EF571F"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о доступности бизнес-ангельского и венчурного финансирования в России и за рубежом. </w:t>
            </w:r>
          </w:p>
          <w:p w14:paraId="55EDE640" w14:textId="16D7C426"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Обсуждение текущего этапа развития инвестиционных платформ в разных странах. Изучение требований к </w:t>
            </w:r>
            <w:r w:rsidRPr="00633629">
              <w:rPr>
                <w:rFonts w:ascii="Times New Roman" w:eastAsia="MS ??" w:hAnsi="Times New Roman" w:cs="Times New Roman"/>
                <w:sz w:val="24"/>
                <w:szCs w:val="24"/>
              </w:rPr>
              <w:lastRenderedPageBreak/>
              <w:t>эмитентам на инвестиционных платформах.</w:t>
            </w:r>
          </w:p>
          <w:p w14:paraId="2822E517" w14:textId="77777777" w:rsidR="00ED0BAF" w:rsidRPr="00633629" w:rsidRDefault="00ED0BAF" w:rsidP="00ED0BAF">
            <w:pPr>
              <w:keepNext/>
              <w:spacing w:after="0" w:line="240" w:lineRule="auto"/>
              <w:jc w:val="both"/>
              <w:rPr>
                <w:rFonts w:ascii="Times New Roman" w:eastAsia="Times New Roman" w:hAnsi="Times New Roman" w:cs="Times New Roman"/>
                <w:bCs/>
                <w:sz w:val="24"/>
                <w:szCs w:val="24"/>
                <w:lang w:eastAsia="ru-RU"/>
              </w:rPr>
            </w:pPr>
          </w:p>
          <w:p w14:paraId="177824A1" w14:textId="1F3F593B" w:rsidR="00ED0BAF" w:rsidRPr="00633629" w:rsidRDefault="00ED0BAF" w:rsidP="00ED0BAF">
            <w:pPr>
              <w:keepNext/>
              <w:spacing w:after="0" w:line="240" w:lineRule="auto"/>
              <w:jc w:val="both"/>
              <w:rPr>
                <w:rFonts w:ascii="Times New Roman" w:eastAsia="MS ??" w:hAnsi="Times New Roman" w:cs="Times New Roman"/>
                <w:sz w:val="24"/>
                <w:szCs w:val="24"/>
                <w:lang w:eastAsia="ru-RU"/>
              </w:rPr>
            </w:pPr>
          </w:p>
        </w:tc>
      </w:tr>
      <w:tr w:rsidR="00ED0BAF" w:rsidRPr="00BB2FBB" w14:paraId="47BB6799" w14:textId="77777777" w:rsidTr="00A84A0F">
        <w:tc>
          <w:tcPr>
            <w:tcW w:w="2263" w:type="dxa"/>
          </w:tcPr>
          <w:p w14:paraId="6C08F22D" w14:textId="40CD1179" w:rsidR="00ED0BAF" w:rsidRPr="00633629" w:rsidRDefault="0002353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lastRenderedPageBreak/>
              <w:t>Тема 5. Дивидендная политика организации.</w:t>
            </w:r>
          </w:p>
        </w:tc>
        <w:tc>
          <w:tcPr>
            <w:tcW w:w="4536" w:type="dxa"/>
            <w:shd w:val="clear" w:color="auto" w:fill="auto"/>
          </w:tcPr>
          <w:p w14:paraId="2FA79405" w14:textId="77777777" w:rsidR="0002353F" w:rsidRPr="00633629" w:rsidRDefault="0002353F" w:rsidP="007707CD">
            <w:pPr>
              <w:pStyle w:val="af1"/>
              <w:numPr>
                <w:ilvl w:val="0"/>
                <w:numId w:val="70"/>
              </w:numPr>
              <w:jc w:val="both"/>
              <w:rPr>
                <w:rFonts w:eastAsia="MS ??"/>
              </w:rPr>
            </w:pPr>
            <w:r w:rsidRPr="00633629">
              <w:rPr>
                <w:rFonts w:eastAsia="MS ??"/>
              </w:rPr>
              <w:t xml:space="preserve">Причины выбора разной дивидендной политики компании в зависимости от этапа жизненного цикла компании, сектора экономики.  </w:t>
            </w:r>
          </w:p>
          <w:p w14:paraId="0344CBF7"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356372B2" w14:textId="77777777" w:rsidR="0002353F" w:rsidRPr="00633629" w:rsidRDefault="0002353F" w:rsidP="0002353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2D67AD0" w14:textId="4333E620" w:rsidR="0002353F" w:rsidRPr="00633629" w:rsidRDefault="0002353F" w:rsidP="0002353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3BCC810E" w14:textId="77777777" w:rsidR="0002353F" w:rsidRPr="00633629" w:rsidRDefault="0002353F" w:rsidP="0002353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2F7FC8F5" w14:textId="77777777" w:rsidR="0002353F" w:rsidRPr="00633629" w:rsidRDefault="0002353F" w:rsidP="0002353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682AA9A7" w14:textId="697E5011" w:rsidR="00ED0BAF" w:rsidRPr="00633629" w:rsidRDefault="0002353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о практике дивидендных выплат российских коммерческих организаций. </w:t>
            </w:r>
          </w:p>
        </w:tc>
      </w:tr>
      <w:tr w:rsidR="00ED0BAF" w:rsidRPr="00BB2FBB" w14:paraId="24A338C0" w14:textId="77777777" w:rsidTr="00A84A0F">
        <w:tc>
          <w:tcPr>
            <w:tcW w:w="2263" w:type="dxa"/>
          </w:tcPr>
          <w:p w14:paraId="26061C76" w14:textId="1576EF84" w:rsidR="00ED0BAF" w:rsidRPr="00633629" w:rsidRDefault="00ED0BAF" w:rsidP="00ED0BAF">
            <w:pPr>
              <w:tabs>
                <w:tab w:val="center" w:pos="4677"/>
                <w:tab w:val="right" w:pos="9355"/>
              </w:tabs>
              <w:spacing w:after="0" w:line="240" w:lineRule="auto"/>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Тема </w:t>
            </w:r>
            <w:r w:rsidR="0002353F" w:rsidRPr="00633629">
              <w:rPr>
                <w:rFonts w:ascii="Times New Roman" w:eastAsia="MS ??" w:hAnsi="Times New Roman" w:cs="Times New Roman"/>
                <w:sz w:val="24"/>
                <w:szCs w:val="24"/>
                <w:lang w:eastAsia="ru-RU"/>
              </w:rPr>
              <w:t>6</w:t>
            </w:r>
            <w:r w:rsidRPr="00633629">
              <w:rPr>
                <w:rFonts w:ascii="Times New Roman" w:eastAsia="MS ??" w:hAnsi="Times New Roman" w:cs="Times New Roman"/>
                <w:sz w:val="24"/>
                <w:szCs w:val="24"/>
                <w:lang w:eastAsia="ru-RU"/>
              </w:rPr>
              <w:t>. Управление рисками компании.</w:t>
            </w:r>
          </w:p>
        </w:tc>
        <w:tc>
          <w:tcPr>
            <w:tcW w:w="4536" w:type="dxa"/>
            <w:shd w:val="clear" w:color="auto" w:fill="auto"/>
          </w:tcPr>
          <w:p w14:paraId="37A42696" w14:textId="4FBFBFB8" w:rsidR="00ED0BAF" w:rsidRPr="00633629" w:rsidRDefault="00ED0BAF" w:rsidP="007707CD">
            <w:pPr>
              <w:pStyle w:val="af1"/>
              <w:numPr>
                <w:ilvl w:val="0"/>
                <w:numId w:val="71"/>
              </w:numPr>
              <w:jc w:val="both"/>
              <w:rPr>
                <w:rFonts w:eastAsia="MS ??"/>
              </w:rPr>
            </w:pPr>
            <w:r w:rsidRPr="00633629">
              <w:rPr>
                <w:rFonts w:eastAsia="MS ??"/>
              </w:rPr>
              <w:t>Операционный рычаг. Выбор вида операционного рычага на разных этапах жизненного цикла компании.</w:t>
            </w:r>
          </w:p>
          <w:p w14:paraId="66DB3036" w14:textId="11CB19A9" w:rsidR="00ED0BAF" w:rsidRPr="00633629" w:rsidRDefault="00ED0BAF" w:rsidP="007707CD">
            <w:pPr>
              <w:pStyle w:val="af1"/>
              <w:numPr>
                <w:ilvl w:val="0"/>
                <w:numId w:val="71"/>
              </w:numPr>
              <w:jc w:val="both"/>
              <w:rPr>
                <w:rFonts w:eastAsia="MS ??"/>
              </w:rPr>
            </w:pPr>
            <w:r w:rsidRPr="00633629">
              <w:rPr>
                <w:rFonts w:eastAsia="MS ??"/>
              </w:rPr>
              <w:t>Финансовый рычаг. Взаимосвязь плеча финансового рычага и рентабельности собственного капитала организации.</w:t>
            </w:r>
          </w:p>
          <w:p w14:paraId="270C82A5" w14:textId="686C966A" w:rsidR="00ED0BAF" w:rsidRPr="00633629" w:rsidRDefault="00ED0BAF" w:rsidP="007707CD">
            <w:pPr>
              <w:pStyle w:val="af1"/>
              <w:numPr>
                <w:ilvl w:val="0"/>
                <w:numId w:val="71"/>
              </w:numPr>
              <w:jc w:val="both"/>
              <w:rPr>
                <w:rFonts w:eastAsia="MS ??"/>
              </w:rPr>
            </w:pPr>
            <w:r w:rsidRPr="00633629">
              <w:rPr>
                <w:rFonts w:eastAsia="MS ??"/>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7316CB04" w14:textId="0A2ACD24" w:rsidR="00ED0BAF" w:rsidRPr="00633629" w:rsidRDefault="00ED0BAF" w:rsidP="007707CD">
            <w:pPr>
              <w:pStyle w:val="af1"/>
              <w:numPr>
                <w:ilvl w:val="0"/>
                <w:numId w:val="71"/>
              </w:numPr>
              <w:jc w:val="both"/>
              <w:rPr>
                <w:rFonts w:eastAsia="MS ??"/>
              </w:rPr>
            </w:pPr>
            <w:r w:rsidRPr="00633629">
              <w:rPr>
                <w:rFonts w:eastAsia="MS ??"/>
              </w:rPr>
              <w:t>Валютный риск. Виды валютного риска. Инструменты внутреннего хеджирования валютного риска. Взаимозачёт. Производные финансовые инструменты для управления валютным риском организации.</w:t>
            </w:r>
          </w:p>
          <w:p w14:paraId="18F014F3" w14:textId="77777777" w:rsidR="00ED0BAF" w:rsidRPr="00633629" w:rsidRDefault="00ED0BAF" w:rsidP="00ED0BAF">
            <w:pPr>
              <w:spacing w:after="0" w:line="240" w:lineRule="auto"/>
              <w:jc w:val="both"/>
              <w:rPr>
                <w:rFonts w:ascii="Times New Roman" w:eastAsia="MS ??" w:hAnsi="Times New Roman" w:cs="Times New Roman"/>
                <w:sz w:val="24"/>
                <w:szCs w:val="24"/>
                <w:lang w:eastAsia="ru-RU"/>
              </w:rPr>
            </w:pPr>
          </w:p>
          <w:p w14:paraId="7164ADE1" w14:textId="1C694749"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 xml:space="preserve">Источники: Раздел 8. Нормативные и правовые акты: 4-7, 9-10. Основная литература: 1. Дополнительная литература: 1, 2. </w:t>
            </w:r>
          </w:p>
          <w:p w14:paraId="537EAA97" w14:textId="54BF3AAC" w:rsidR="00ED0BAF" w:rsidRPr="00633629" w:rsidRDefault="00ED0BAF" w:rsidP="00ED0BAF">
            <w:pPr>
              <w:spacing w:after="0" w:line="240" w:lineRule="auto"/>
              <w:jc w:val="both"/>
              <w:rPr>
                <w:rFonts w:ascii="Times New Roman" w:eastAsia="MS ??" w:hAnsi="Times New Roman" w:cs="Times New Roman"/>
                <w:sz w:val="24"/>
                <w:szCs w:val="24"/>
                <w:lang w:eastAsia="ru-RU"/>
              </w:rPr>
            </w:pPr>
            <w:r w:rsidRPr="00633629">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ED0BAF" w:rsidRPr="00633629" w:rsidRDefault="00ED0BAF" w:rsidP="00ED0BAF">
            <w:pPr>
              <w:spacing w:after="0" w:line="240" w:lineRule="auto"/>
              <w:jc w:val="both"/>
              <w:rPr>
                <w:rFonts w:ascii="Times New Roman" w:eastAsia="Times New Roman" w:hAnsi="Times New Roman" w:cs="Times New Roman"/>
                <w:sz w:val="24"/>
                <w:szCs w:val="24"/>
              </w:rPr>
            </w:pPr>
            <w:r w:rsidRPr="00633629">
              <w:rPr>
                <w:rFonts w:ascii="Times New Roman" w:eastAsia="Times New Roman" w:hAnsi="Times New Roman" w:cs="Times New Roman"/>
                <w:sz w:val="24"/>
                <w:szCs w:val="24"/>
              </w:rPr>
              <w:t>Анализ интернет-источников по теме.</w:t>
            </w:r>
          </w:p>
          <w:p w14:paraId="5C4ABE55" w14:textId="77777777"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Решение практико-ориентированных задач.</w:t>
            </w:r>
          </w:p>
          <w:p w14:paraId="3A74A051" w14:textId="6C55A796"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Обсуждение плеча финансового рычага в организациях разных секторов экономики.</w:t>
            </w:r>
          </w:p>
          <w:p w14:paraId="3D6346E3" w14:textId="3BF96211" w:rsidR="00ED0BAF" w:rsidRPr="00633629" w:rsidRDefault="00ED0BAF" w:rsidP="00ED0BAF">
            <w:pPr>
              <w:keepNext/>
              <w:spacing w:after="0" w:line="240" w:lineRule="auto"/>
              <w:jc w:val="both"/>
              <w:rPr>
                <w:rFonts w:ascii="Times New Roman" w:eastAsia="MS ??" w:hAnsi="Times New Roman" w:cs="Times New Roman"/>
                <w:sz w:val="24"/>
                <w:szCs w:val="24"/>
              </w:rPr>
            </w:pPr>
            <w:r w:rsidRPr="00633629">
              <w:rPr>
                <w:rFonts w:ascii="Times New Roman" w:eastAsia="MS ??" w:hAnsi="Times New Roman" w:cs="Times New Roman"/>
                <w:sz w:val="24"/>
                <w:szCs w:val="24"/>
              </w:rPr>
              <w:t xml:space="preserve">Дискуссия по вопросу использования </w:t>
            </w:r>
            <w:proofErr w:type="spellStart"/>
            <w:r w:rsidRPr="00633629">
              <w:rPr>
                <w:rFonts w:ascii="Times New Roman" w:eastAsia="MS ??" w:hAnsi="Times New Roman" w:cs="Times New Roman"/>
                <w:sz w:val="24"/>
                <w:szCs w:val="24"/>
              </w:rPr>
              <w:t>деривативов</w:t>
            </w:r>
            <w:proofErr w:type="spellEnd"/>
            <w:r w:rsidRPr="00633629">
              <w:rPr>
                <w:rFonts w:ascii="Times New Roman" w:eastAsia="MS ??" w:hAnsi="Times New Roman" w:cs="Times New Roman"/>
                <w:sz w:val="24"/>
                <w:szCs w:val="24"/>
              </w:rPr>
              <w:t xml:space="preserve"> для управления финансовыми рисками. </w:t>
            </w:r>
          </w:p>
        </w:tc>
      </w:tr>
    </w:tbl>
    <w:p w14:paraId="18F1A0CF" w14:textId="77777777" w:rsidR="00531581" w:rsidRPr="00BB2FBB" w:rsidRDefault="00531581" w:rsidP="002B6E45">
      <w:pPr>
        <w:spacing w:after="0" w:line="240" w:lineRule="auto"/>
        <w:jc w:val="both"/>
        <w:rPr>
          <w:rFonts w:ascii="Times New Roman" w:hAnsi="Times New Roman" w:cs="Times New Roman"/>
          <w:sz w:val="28"/>
          <w:szCs w:val="28"/>
        </w:rPr>
      </w:pPr>
    </w:p>
    <w:p w14:paraId="08B2D1EF" w14:textId="77777777" w:rsidR="00DC7D7C" w:rsidRPr="00BB2FBB" w:rsidRDefault="00DC7D7C" w:rsidP="002B6E45">
      <w:pPr>
        <w:pStyle w:val="1"/>
        <w:rPr>
          <w:rFonts w:eastAsia="Calibri"/>
        </w:rPr>
      </w:pPr>
      <w:bookmarkStart w:id="41" w:name="_Toc119759466"/>
      <w:r w:rsidRPr="00BB2FBB">
        <w:rPr>
          <w:rFonts w:eastAsia="Calibri"/>
        </w:rPr>
        <w:lastRenderedPageBreak/>
        <w:t>6. Перечень учебно-методического обеспечения для самостоятельной работы обучающихся по дисциплине</w:t>
      </w:r>
      <w:bookmarkEnd w:id="41"/>
    </w:p>
    <w:p w14:paraId="4F2C8229" w14:textId="4EEE9AFE" w:rsidR="00DC7D7C" w:rsidRPr="00CB1759" w:rsidRDefault="00DC7D7C" w:rsidP="002B6E45">
      <w:pPr>
        <w:pStyle w:val="2"/>
        <w:spacing w:before="0" w:after="0"/>
        <w:jc w:val="both"/>
        <w:rPr>
          <w:rFonts w:eastAsia="Calibri"/>
          <w:color w:val="00B050"/>
        </w:rPr>
      </w:pPr>
      <w:bookmarkStart w:id="42" w:name="_Toc119759467"/>
      <w:r w:rsidRPr="00BB2FBB">
        <w:rPr>
          <w:rFonts w:eastAsia="Calibri"/>
        </w:rPr>
        <w:t xml:space="preserve">6.1. </w:t>
      </w:r>
      <w:r w:rsidRPr="002B6E45">
        <w:rPr>
          <w:rFonts w:eastAsia="Calibri"/>
        </w:rPr>
        <w:t>Перечень вопросов, отводимых на самостоятельное освоение дисциплины, формы внеаудиторной самостоятельной работы</w:t>
      </w:r>
      <w:bookmarkEnd w:id="42"/>
    </w:p>
    <w:p w14:paraId="32BCEF5F" w14:textId="26A325FD" w:rsidR="00973909" w:rsidRDefault="00973909" w:rsidP="00A3665A">
      <w:pPr>
        <w:spacing w:after="0" w:line="240" w:lineRule="auto"/>
        <w:rPr>
          <w:rFonts w:ascii="Times New Roman" w:hAnsi="Times New Roman" w:cs="Times New Roman"/>
          <w:lang w:eastAsia="ru-RU"/>
        </w:rPr>
      </w:pPr>
    </w:p>
    <w:p w14:paraId="36B1FC0D" w14:textId="7E39621F" w:rsidR="00FC28A4" w:rsidRPr="00BB2FBB" w:rsidRDefault="00FC28A4"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BB2FBB" w14:paraId="00B5D355" w14:textId="77777777" w:rsidTr="00B82D5A">
        <w:tc>
          <w:tcPr>
            <w:tcW w:w="2093" w:type="dxa"/>
            <w:shd w:val="clear" w:color="auto" w:fill="auto"/>
            <w:vAlign w:val="center"/>
          </w:tcPr>
          <w:p w14:paraId="798A2B8B" w14:textId="39CD1DFC" w:rsidR="009612AF" w:rsidRPr="00BB2FBB" w:rsidRDefault="003D327E" w:rsidP="00B82D5A">
            <w:pPr>
              <w:spacing w:after="0" w:line="240" w:lineRule="auto"/>
              <w:jc w:val="center"/>
              <w:rPr>
                <w:rFonts w:ascii="Times New Roman" w:eastAsia="MS ??" w:hAnsi="Times New Roman" w:cs="Times New Roman"/>
                <w:b/>
                <w:bCs/>
                <w:sz w:val="24"/>
                <w:szCs w:val="24"/>
                <w:lang w:eastAsia="ru-RU"/>
              </w:rPr>
            </w:pPr>
            <w:r w:rsidRPr="00ED0BAF">
              <w:rPr>
                <w:rFonts w:ascii="Times New Roman" w:eastAsia="MS ??" w:hAnsi="Times New Roman" w:cs="Times New Roman"/>
                <w:sz w:val="24"/>
                <w:szCs w:val="24"/>
                <w:lang w:eastAsia="ru-RU"/>
              </w:rPr>
              <w:t>Наименование тем</w:t>
            </w:r>
            <w:r w:rsidR="009612AF"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разделов</w:t>
            </w:r>
            <w:r w:rsidR="009612AF"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дисциплины</w:t>
            </w:r>
          </w:p>
        </w:tc>
        <w:tc>
          <w:tcPr>
            <w:tcW w:w="4678" w:type="dxa"/>
            <w:shd w:val="clear" w:color="auto" w:fill="auto"/>
            <w:vAlign w:val="center"/>
          </w:tcPr>
          <w:p w14:paraId="44B56CBB" w14:textId="77777777" w:rsidR="009612AF" w:rsidRPr="00BB2FBB" w:rsidRDefault="009612AF" w:rsidP="00B82D5A">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F1917DF" w14:textId="48C61E70" w:rsidR="009612AF" w:rsidRPr="00BB2FBB" w:rsidRDefault="009612AF" w:rsidP="00B82D5A">
            <w:pPr>
              <w:spacing w:after="0" w:line="240" w:lineRule="auto"/>
              <w:jc w:val="center"/>
              <w:rPr>
                <w:rFonts w:ascii="Times New Roman" w:eastAsia="MS ??" w:hAnsi="Times New Roman" w:cs="Times New Roman"/>
                <w:b/>
                <w:bCs/>
                <w:sz w:val="24"/>
                <w:szCs w:val="24"/>
                <w:lang w:eastAsia="ru-RU"/>
              </w:rPr>
            </w:pPr>
            <w:proofErr w:type="spellStart"/>
            <w:r w:rsidRPr="00BB2FBB">
              <w:rPr>
                <w:rFonts w:ascii="Times New Roman" w:eastAsia="MS ??" w:hAnsi="Times New Roman" w:cs="Times New Roman"/>
                <w:sz w:val="24"/>
                <w:szCs w:val="24"/>
                <w:lang w:val="en-US" w:eastAsia="ru-RU"/>
              </w:rPr>
              <w:t>Формы</w:t>
            </w:r>
            <w:proofErr w:type="spellEnd"/>
            <w:r w:rsidRPr="00BB2FBB">
              <w:rPr>
                <w:rFonts w:ascii="Times New Roman" w:eastAsia="MS ??" w:hAnsi="Times New Roman" w:cs="Times New Roman"/>
                <w:sz w:val="24"/>
                <w:szCs w:val="24"/>
                <w:lang w:val="en-US" w:eastAsia="ru-RU"/>
              </w:rPr>
              <w:t xml:space="preserve"> </w:t>
            </w:r>
            <w:r w:rsidR="003D327E" w:rsidRPr="00BB2FBB">
              <w:rPr>
                <w:rFonts w:ascii="Times New Roman" w:eastAsia="MS ??" w:hAnsi="Times New Roman" w:cs="Times New Roman"/>
                <w:sz w:val="24"/>
                <w:szCs w:val="24"/>
                <w:lang w:eastAsia="ru-RU"/>
              </w:rPr>
              <w:t>внеаудиторной самостоятельной работы</w:t>
            </w:r>
          </w:p>
        </w:tc>
      </w:tr>
      <w:tr w:rsidR="009D704D" w:rsidRPr="00BB2FBB" w14:paraId="26DB4E61" w14:textId="77777777" w:rsidTr="0002353F">
        <w:tc>
          <w:tcPr>
            <w:tcW w:w="2093" w:type="dxa"/>
            <w:shd w:val="clear" w:color="auto" w:fill="auto"/>
          </w:tcPr>
          <w:p w14:paraId="5A79072B" w14:textId="003A00D0" w:rsidR="009D704D" w:rsidRPr="00BB2FBB" w:rsidRDefault="00ED0BAF" w:rsidP="0002353F">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678" w:type="dxa"/>
            <w:shd w:val="clear" w:color="auto" w:fill="auto"/>
          </w:tcPr>
          <w:p w14:paraId="6E0C0EFB" w14:textId="77777777" w:rsidR="009D704D" w:rsidRPr="007707CD" w:rsidRDefault="00D36B21" w:rsidP="007707CD">
            <w:pPr>
              <w:pStyle w:val="af1"/>
              <w:numPr>
                <w:ilvl w:val="0"/>
                <w:numId w:val="72"/>
              </w:numPr>
              <w:jc w:val="both"/>
              <w:rPr>
                <w:rFonts w:eastAsia="MS ??"/>
              </w:rPr>
            </w:pPr>
            <w:r w:rsidRPr="007707CD">
              <w:rPr>
                <w:rFonts w:eastAsia="MS ??"/>
              </w:rPr>
              <w:t>Нормативно-правовое регулирование открытия и смены организационно-правовой формы юридического. Причины перехода компании на разные стадии жизненного цикла.</w:t>
            </w:r>
          </w:p>
          <w:p w14:paraId="2BA05E9C" w14:textId="77777777" w:rsidR="00D36B21" w:rsidRPr="007707CD" w:rsidRDefault="00D36B21" w:rsidP="007707CD">
            <w:pPr>
              <w:pStyle w:val="af1"/>
              <w:numPr>
                <w:ilvl w:val="0"/>
                <w:numId w:val="72"/>
              </w:numPr>
              <w:jc w:val="both"/>
              <w:rPr>
                <w:rFonts w:eastAsia="MS ??"/>
              </w:rPr>
            </w:pPr>
            <w:r w:rsidRPr="007707CD">
              <w:rPr>
                <w:rFonts w:eastAsia="MS ??"/>
              </w:rPr>
              <w:t>Варианты реализации агентской проблемы. Способы управления агентской проблемой.</w:t>
            </w:r>
          </w:p>
          <w:p w14:paraId="6DA1C567" w14:textId="1C43017E" w:rsidR="00D36B21" w:rsidRPr="007707CD" w:rsidRDefault="00D36B21" w:rsidP="007707CD">
            <w:pPr>
              <w:pStyle w:val="af1"/>
              <w:numPr>
                <w:ilvl w:val="0"/>
                <w:numId w:val="72"/>
              </w:numPr>
              <w:jc w:val="both"/>
              <w:rPr>
                <w:rFonts w:eastAsia="MS ??"/>
              </w:rPr>
            </w:pPr>
            <w:r w:rsidRPr="007707CD">
              <w:rPr>
                <w:rFonts w:eastAsia="MS ??"/>
              </w:rPr>
              <w:t xml:space="preserve">Внешние источники информации </w:t>
            </w:r>
            <w:r w:rsidR="00B82D5A" w:rsidRPr="007707CD">
              <w:rPr>
                <w:rFonts w:eastAsia="MS ??"/>
              </w:rPr>
              <w:t xml:space="preserve">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721EE8F1" w14:textId="78C69127" w:rsidR="009D704D" w:rsidRPr="00BB2FBB" w:rsidRDefault="009D704D" w:rsidP="009D704D">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0B1EA07A" w14:textId="77777777" w:rsidTr="0002353F">
        <w:tc>
          <w:tcPr>
            <w:tcW w:w="2093" w:type="dxa"/>
            <w:shd w:val="clear" w:color="auto" w:fill="auto"/>
          </w:tcPr>
          <w:p w14:paraId="6E5CB28F" w14:textId="186B6923" w:rsidR="00ED0BAF" w:rsidRPr="00B14779" w:rsidRDefault="00ED0BAF" w:rsidP="0002353F">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283FD944" w14:textId="77777777" w:rsidR="00ED0BAF" w:rsidRPr="007707CD" w:rsidRDefault="00ED0BAF" w:rsidP="007707CD">
            <w:pPr>
              <w:pStyle w:val="af1"/>
              <w:numPr>
                <w:ilvl w:val="0"/>
                <w:numId w:val="73"/>
              </w:numPr>
              <w:jc w:val="both"/>
              <w:rPr>
                <w:rFonts w:eastAsia="MS ??"/>
              </w:rPr>
            </w:pPr>
            <w:r w:rsidRPr="007707CD">
              <w:rPr>
                <w:rFonts w:eastAsia="MS ??"/>
              </w:rPr>
              <w:t>Условия привлечения кредитной линии в России и за рубежом. Револьверный кредит.</w:t>
            </w:r>
          </w:p>
          <w:p w14:paraId="347ED641" w14:textId="77777777" w:rsidR="00ED0BAF" w:rsidRPr="007707CD" w:rsidRDefault="00ED0BAF" w:rsidP="007707CD">
            <w:pPr>
              <w:pStyle w:val="af1"/>
              <w:numPr>
                <w:ilvl w:val="0"/>
                <w:numId w:val="73"/>
              </w:numPr>
              <w:jc w:val="both"/>
              <w:rPr>
                <w:rFonts w:eastAsia="MS ??"/>
              </w:rPr>
            </w:pPr>
            <w:r w:rsidRPr="007707CD">
              <w:rPr>
                <w:rFonts w:eastAsia="MS ??"/>
              </w:rPr>
              <w:t>Особенности управления запасами компании в разных секторах экономики.</w:t>
            </w:r>
          </w:p>
          <w:p w14:paraId="00EE3935" w14:textId="77777777" w:rsidR="00ED0BAF" w:rsidRPr="007707CD" w:rsidRDefault="00ED0BAF" w:rsidP="007707CD">
            <w:pPr>
              <w:pStyle w:val="af1"/>
              <w:numPr>
                <w:ilvl w:val="0"/>
                <w:numId w:val="73"/>
              </w:numPr>
              <w:jc w:val="both"/>
              <w:rPr>
                <w:rFonts w:eastAsia="MS ??"/>
              </w:rPr>
            </w:pPr>
            <w:r w:rsidRPr="007707CD">
              <w:rPr>
                <w:rFonts w:eastAsia="MS ??"/>
              </w:rPr>
              <w:t>Формирование кредиторской задолженности компании. Управление кредиторской задолженностью компании.</w:t>
            </w:r>
          </w:p>
          <w:p w14:paraId="753B197F" w14:textId="4E156591" w:rsidR="00ED0BAF" w:rsidRPr="007707CD" w:rsidRDefault="00ED0BAF" w:rsidP="007707CD">
            <w:pPr>
              <w:pStyle w:val="af1"/>
              <w:numPr>
                <w:ilvl w:val="0"/>
                <w:numId w:val="73"/>
              </w:numPr>
              <w:jc w:val="both"/>
              <w:rPr>
                <w:rFonts w:eastAsia="MS ??"/>
              </w:rPr>
            </w:pPr>
            <w:r w:rsidRPr="007707CD">
              <w:rPr>
                <w:rFonts w:eastAsia="MS ??"/>
              </w:rPr>
              <w:t>Оценочные обязательства компании: состав и причины формирования.</w:t>
            </w:r>
          </w:p>
        </w:tc>
        <w:tc>
          <w:tcPr>
            <w:tcW w:w="3402" w:type="dxa"/>
            <w:shd w:val="clear" w:color="auto" w:fill="auto"/>
          </w:tcPr>
          <w:p w14:paraId="774E1F95" w14:textId="25E6582D" w:rsidR="00ED0BAF" w:rsidRPr="00BB2FBB" w:rsidRDefault="00ED0BAF" w:rsidP="00ED0BAF">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6960313D" w14:textId="77777777" w:rsidTr="0002353F">
        <w:tc>
          <w:tcPr>
            <w:tcW w:w="2093" w:type="dxa"/>
            <w:shd w:val="clear" w:color="auto" w:fill="auto"/>
          </w:tcPr>
          <w:p w14:paraId="465A9736" w14:textId="7E13EF7C" w:rsidR="00ED0BAF" w:rsidRPr="00BB2FBB" w:rsidRDefault="00ED0BAF" w:rsidP="0002353F">
            <w:pPr>
              <w:tabs>
                <w:tab w:val="center" w:pos="4677"/>
                <w:tab w:val="right" w:pos="9355"/>
              </w:tabs>
              <w:spacing w:after="0" w:line="240" w:lineRule="auto"/>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52764199" w14:textId="77777777" w:rsidR="00ED0BAF" w:rsidRPr="007707CD" w:rsidRDefault="00ED0BAF" w:rsidP="007707CD">
            <w:pPr>
              <w:pStyle w:val="af1"/>
              <w:numPr>
                <w:ilvl w:val="0"/>
                <w:numId w:val="74"/>
              </w:numPr>
              <w:jc w:val="both"/>
              <w:rPr>
                <w:rFonts w:eastAsia="MS ??"/>
              </w:rPr>
            </w:pPr>
            <w:r w:rsidRPr="007707CD">
              <w:rPr>
                <w:rFonts w:eastAsia="MS ??"/>
              </w:rPr>
              <w:t xml:space="preserve">Причины обесценения денежных средств во времени. Причины формирования инфляции и дефляции. </w:t>
            </w:r>
          </w:p>
          <w:p w14:paraId="534CAAFF" w14:textId="170D1F36" w:rsidR="00ED0BAF" w:rsidRPr="007707CD" w:rsidRDefault="00ED0BAF" w:rsidP="007707CD">
            <w:pPr>
              <w:pStyle w:val="af1"/>
              <w:numPr>
                <w:ilvl w:val="0"/>
                <w:numId w:val="74"/>
              </w:numPr>
              <w:jc w:val="both"/>
              <w:rPr>
                <w:rFonts w:eastAsia="MS ??"/>
              </w:rPr>
            </w:pPr>
            <w:r w:rsidRPr="007707CD">
              <w:rPr>
                <w:rFonts w:eastAsia="MS ??"/>
              </w:rPr>
              <w:t xml:space="preserve">Критерии отбора инвестиционных проектов. Способы определения ставки дисконтирования инвестиционного проекта. Причины применения плавающей ставки дисконтирования. </w:t>
            </w:r>
          </w:p>
        </w:tc>
        <w:tc>
          <w:tcPr>
            <w:tcW w:w="3402" w:type="dxa"/>
            <w:shd w:val="clear" w:color="auto" w:fill="auto"/>
          </w:tcPr>
          <w:p w14:paraId="3F48DD57" w14:textId="438F20DF" w:rsidR="00ED0BAF" w:rsidRPr="00BB2FBB" w:rsidRDefault="00ED0BAF" w:rsidP="00ED0BAF">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79304D61" w14:textId="77777777" w:rsidTr="0002353F">
        <w:tc>
          <w:tcPr>
            <w:tcW w:w="2093" w:type="dxa"/>
            <w:shd w:val="clear" w:color="auto" w:fill="auto"/>
          </w:tcPr>
          <w:p w14:paraId="2A4DDAD0" w14:textId="17C34681" w:rsidR="00ED0BAF" w:rsidRPr="00BB2FBB" w:rsidRDefault="00ED0BAF" w:rsidP="0002353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4. Капитал организации: источники и стоимость. </w:t>
            </w:r>
          </w:p>
        </w:tc>
        <w:tc>
          <w:tcPr>
            <w:tcW w:w="4678" w:type="dxa"/>
            <w:shd w:val="clear" w:color="auto" w:fill="auto"/>
          </w:tcPr>
          <w:p w14:paraId="2B4191E9" w14:textId="0973D797" w:rsidR="00ED0BAF" w:rsidRPr="007707CD" w:rsidRDefault="00ED0BAF" w:rsidP="007707CD">
            <w:pPr>
              <w:pStyle w:val="af1"/>
              <w:widowControl w:val="0"/>
              <w:numPr>
                <w:ilvl w:val="0"/>
                <w:numId w:val="75"/>
              </w:numPr>
              <w:jc w:val="both"/>
              <w:rPr>
                <w:rFonts w:eastAsia="MS ??"/>
              </w:rPr>
            </w:pPr>
            <w:r w:rsidRPr="007707CD">
              <w:rPr>
                <w:rFonts w:eastAsia="MS ??"/>
              </w:rPr>
              <w:t xml:space="preserve">Модель Модильяни-Миллера. Компромиссная модель структуры капитала. Иерархическая теория. Теория отслеживания рынка. Сигнальная модель. Модель С. Майерса и Н. </w:t>
            </w:r>
            <w:proofErr w:type="spellStart"/>
            <w:r w:rsidRPr="007707CD">
              <w:rPr>
                <w:rFonts w:eastAsia="MS ??"/>
              </w:rPr>
              <w:t>Майлуфа</w:t>
            </w:r>
            <w:proofErr w:type="spellEnd"/>
            <w:r w:rsidRPr="007707CD">
              <w:rPr>
                <w:rFonts w:eastAsia="MS ??"/>
              </w:rPr>
              <w:t>.</w:t>
            </w:r>
          </w:p>
          <w:p w14:paraId="4D28C555" w14:textId="77777777" w:rsidR="00ED0BAF" w:rsidRPr="007707CD" w:rsidRDefault="00ED0BAF" w:rsidP="007707CD">
            <w:pPr>
              <w:pStyle w:val="af1"/>
              <w:numPr>
                <w:ilvl w:val="0"/>
                <w:numId w:val="75"/>
              </w:numPr>
              <w:jc w:val="both"/>
              <w:rPr>
                <w:rFonts w:eastAsia="MS ??"/>
              </w:rPr>
            </w:pPr>
            <w:r w:rsidRPr="007707CD">
              <w:rPr>
                <w:rFonts w:eastAsia="MS ??"/>
              </w:rPr>
              <w:lastRenderedPageBreak/>
              <w:t xml:space="preserve">Эффективная налоговая ставка: методика расчёта и направления использования. </w:t>
            </w:r>
          </w:p>
          <w:p w14:paraId="07D01563" w14:textId="0A057778" w:rsidR="00ED0BAF" w:rsidRPr="007707CD" w:rsidRDefault="00ED0BAF" w:rsidP="007707CD">
            <w:pPr>
              <w:pStyle w:val="af1"/>
              <w:widowControl w:val="0"/>
              <w:numPr>
                <w:ilvl w:val="0"/>
                <w:numId w:val="75"/>
              </w:numPr>
              <w:jc w:val="both"/>
              <w:rPr>
                <w:rFonts w:eastAsia="MS ??"/>
              </w:rPr>
            </w:pPr>
            <w:r w:rsidRPr="007707CD">
              <w:rPr>
                <w:rFonts w:eastAsia="MS ??"/>
              </w:rPr>
              <w:t xml:space="preserve">Отличия обыкновенных и привилегированных акций. </w:t>
            </w:r>
          </w:p>
        </w:tc>
        <w:tc>
          <w:tcPr>
            <w:tcW w:w="3402" w:type="dxa"/>
            <w:shd w:val="clear" w:color="auto" w:fill="auto"/>
          </w:tcPr>
          <w:p w14:paraId="54D136CE" w14:textId="39339110" w:rsidR="00ED0BAF" w:rsidRPr="00BB2FBB" w:rsidRDefault="00ED0BAF" w:rsidP="00ED0BAF">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lastRenderedPageBreak/>
              <w:t xml:space="preserve">Подготовка к семинарским и практическим занятиям, изучение литературы; анализ интернет-источников. </w:t>
            </w:r>
          </w:p>
        </w:tc>
      </w:tr>
      <w:tr w:rsidR="0002353F" w:rsidRPr="00BB2FBB" w14:paraId="2A7A1684" w14:textId="77777777" w:rsidTr="0002353F">
        <w:tc>
          <w:tcPr>
            <w:tcW w:w="2093" w:type="dxa"/>
            <w:shd w:val="clear" w:color="auto" w:fill="auto"/>
          </w:tcPr>
          <w:p w14:paraId="44FCA405" w14:textId="2B9639CB" w:rsidR="0002353F" w:rsidRPr="00ED0BAF" w:rsidRDefault="0002353F" w:rsidP="0002353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68661DDC" w14:textId="77777777" w:rsidR="0002353F" w:rsidRPr="007707CD" w:rsidRDefault="0002353F" w:rsidP="007707CD">
            <w:pPr>
              <w:pStyle w:val="af1"/>
              <w:widowControl w:val="0"/>
              <w:numPr>
                <w:ilvl w:val="0"/>
                <w:numId w:val="76"/>
              </w:numPr>
              <w:jc w:val="both"/>
              <w:rPr>
                <w:rFonts w:eastAsia="MS ??"/>
              </w:rPr>
            </w:pPr>
            <w:r w:rsidRPr="007707CD">
              <w:rPr>
                <w:rFonts w:eastAsia="MS ??"/>
              </w:rPr>
              <w:t xml:space="preserve">Законные причины невыплаты дивидендов по привилегированным акциям. </w:t>
            </w:r>
          </w:p>
          <w:p w14:paraId="2B2D2BC9" w14:textId="326BB0B0" w:rsidR="0002353F" w:rsidRPr="007707CD" w:rsidRDefault="0002353F" w:rsidP="007707CD">
            <w:pPr>
              <w:pStyle w:val="af1"/>
              <w:widowControl w:val="0"/>
              <w:numPr>
                <w:ilvl w:val="0"/>
                <w:numId w:val="76"/>
              </w:numPr>
              <w:jc w:val="both"/>
              <w:rPr>
                <w:rFonts w:eastAsia="MS ??"/>
              </w:rPr>
            </w:pPr>
            <w:r w:rsidRPr="007707CD">
              <w:rPr>
                <w:rFonts w:eastAsia="MS ??"/>
              </w:rPr>
              <w:t>Сравнение дивидендной политики сопоставимых компаний одного сектора экономики.</w:t>
            </w:r>
          </w:p>
        </w:tc>
        <w:tc>
          <w:tcPr>
            <w:tcW w:w="3402" w:type="dxa"/>
            <w:shd w:val="clear" w:color="auto" w:fill="auto"/>
          </w:tcPr>
          <w:p w14:paraId="7EF57AEF" w14:textId="320A67D3" w:rsidR="0002353F" w:rsidRPr="00BB2FBB" w:rsidRDefault="0002353F" w:rsidP="00ED0BAF">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ED0BAF" w:rsidRPr="00BB2FBB" w14:paraId="76E8659D" w14:textId="77777777" w:rsidTr="0002353F">
        <w:tc>
          <w:tcPr>
            <w:tcW w:w="2093" w:type="dxa"/>
            <w:shd w:val="clear" w:color="auto" w:fill="auto"/>
          </w:tcPr>
          <w:p w14:paraId="307247AF" w14:textId="30E024A1" w:rsidR="00ED0BAF" w:rsidRPr="00BB2FBB" w:rsidRDefault="00ED0BAF" w:rsidP="0002353F">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sidR="0002353F">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678" w:type="dxa"/>
            <w:shd w:val="clear" w:color="auto" w:fill="auto"/>
          </w:tcPr>
          <w:p w14:paraId="67BF9E23" w14:textId="77777777" w:rsidR="00ED0BAF" w:rsidRPr="007707CD" w:rsidRDefault="00ED0BAF" w:rsidP="007707CD">
            <w:pPr>
              <w:pStyle w:val="af1"/>
              <w:numPr>
                <w:ilvl w:val="0"/>
                <w:numId w:val="77"/>
              </w:numPr>
              <w:jc w:val="both"/>
              <w:rPr>
                <w:rFonts w:eastAsia="MS ??"/>
              </w:rPr>
            </w:pPr>
            <w:r w:rsidRPr="007707CD">
              <w:rPr>
                <w:rFonts w:eastAsia="MS ??"/>
              </w:rPr>
              <w:t>Взаимосвязь рыночной стоимости бизнеса и процедуры обратного выкупа акции на примере конкретных компаний.</w:t>
            </w:r>
          </w:p>
          <w:p w14:paraId="6C7B895D" w14:textId="5C4BEC93" w:rsidR="00ED0BAF" w:rsidRPr="007707CD" w:rsidRDefault="00ED0BAF" w:rsidP="007707CD">
            <w:pPr>
              <w:pStyle w:val="af1"/>
              <w:numPr>
                <w:ilvl w:val="0"/>
                <w:numId w:val="77"/>
              </w:numPr>
              <w:jc w:val="both"/>
              <w:rPr>
                <w:rFonts w:eastAsia="MS ??"/>
              </w:rPr>
            </w:pPr>
            <w:r w:rsidRPr="007707CD">
              <w:rPr>
                <w:rFonts w:eastAsia="MS ??"/>
              </w:rPr>
              <w:t xml:space="preserve">Несистематические риски разных отраслей экономики. Причины формирования валютного риска. </w:t>
            </w:r>
          </w:p>
          <w:p w14:paraId="26E886A5" w14:textId="30273DD3" w:rsidR="00ED0BAF" w:rsidRPr="007707CD" w:rsidRDefault="00ED0BAF" w:rsidP="007707CD">
            <w:pPr>
              <w:pStyle w:val="af1"/>
              <w:numPr>
                <w:ilvl w:val="0"/>
                <w:numId w:val="77"/>
              </w:numPr>
              <w:jc w:val="both"/>
              <w:rPr>
                <w:rFonts w:eastAsia="MS ??"/>
              </w:rPr>
            </w:pPr>
            <w:r w:rsidRPr="007707CD">
              <w:rPr>
                <w:rFonts w:eastAsia="MS ??"/>
              </w:rPr>
              <w:t xml:space="preserve">Экономическая сущность биржевых и внебиржевых производных финансовых инструментов. Понятие базового актива производного финансового инструмента. Основные отличия между разными видами производных финансовых инструментов. </w:t>
            </w:r>
          </w:p>
          <w:p w14:paraId="2B34E17D" w14:textId="7931533E" w:rsidR="00ED0BAF" w:rsidRPr="007707CD" w:rsidRDefault="00ED0BAF" w:rsidP="007707CD">
            <w:pPr>
              <w:pStyle w:val="af1"/>
              <w:numPr>
                <w:ilvl w:val="0"/>
                <w:numId w:val="77"/>
              </w:numPr>
              <w:jc w:val="both"/>
              <w:rPr>
                <w:rFonts w:eastAsia="MS ??"/>
              </w:rPr>
            </w:pPr>
            <w:r w:rsidRPr="007707CD">
              <w:rPr>
                <w:rFonts w:eastAsia="MS ??"/>
              </w:rPr>
              <w:t xml:space="preserve">Значение </w:t>
            </w:r>
            <w:proofErr w:type="spellStart"/>
            <w:r w:rsidRPr="007707CD">
              <w:rPr>
                <w:rFonts w:eastAsia="MS ??"/>
              </w:rPr>
              <w:t>киберрисков</w:t>
            </w:r>
            <w:proofErr w:type="spellEnd"/>
            <w:r w:rsidRPr="007707CD">
              <w:rPr>
                <w:rFonts w:eastAsia="MS ??"/>
              </w:rPr>
              <w:t xml:space="preserve"> для компаний, реализующих деятельности в области информационных технологий и электронной коммерции. </w:t>
            </w:r>
          </w:p>
        </w:tc>
        <w:tc>
          <w:tcPr>
            <w:tcW w:w="3402" w:type="dxa"/>
            <w:shd w:val="clear" w:color="auto" w:fill="auto"/>
          </w:tcPr>
          <w:p w14:paraId="26BB34E1" w14:textId="50A3F294" w:rsidR="00ED0BAF" w:rsidRPr="00BB2FBB" w:rsidRDefault="00ED0BAF" w:rsidP="00ED0BAF">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4119347D" w14:textId="77777777" w:rsidR="002B6E45" w:rsidRDefault="002B6E45" w:rsidP="00A3665A">
      <w:pPr>
        <w:pStyle w:val="2"/>
        <w:spacing w:before="0" w:after="0"/>
      </w:pPr>
      <w:bookmarkStart w:id="43" w:name="_Toc494714919"/>
      <w:bookmarkStart w:id="44" w:name="_Toc68554379"/>
      <w:bookmarkStart w:id="45" w:name="_Toc68554685"/>
      <w:bookmarkStart w:id="46" w:name="_Toc415149563"/>
      <w:bookmarkEnd w:id="38"/>
    </w:p>
    <w:p w14:paraId="75D34B86" w14:textId="7453776B" w:rsidR="00DC7D7C" w:rsidRPr="00BB2FBB" w:rsidRDefault="00DC7D7C" w:rsidP="00A3665A">
      <w:pPr>
        <w:pStyle w:val="2"/>
        <w:spacing w:before="0" w:after="0"/>
      </w:pPr>
      <w:bookmarkStart w:id="47" w:name="_Toc119759468"/>
      <w:r w:rsidRPr="00BB2FBB">
        <w:t xml:space="preserve">6.2. </w:t>
      </w:r>
      <w:bookmarkEnd w:id="43"/>
      <w:r w:rsidRPr="00BB2FBB">
        <w:t>Перечень вопросов, заданий, тем для подготовки к текущему контролю</w:t>
      </w:r>
      <w:bookmarkEnd w:id="44"/>
      <w:bookmarkEnd w:id="45"/>
      <w:r w:rsidR="00430C12" w:rsidRPr="00BB2FBB">
        <w:t xml:space="preserve"> (согласно таблице 2)</w:t>
      </w:r>
      <w:bookmarkEnd w:id="47"/>
    </w:p>
    <w:p w14:paraId="272294EC" w14:textId="77777777" w:rsidR="009D6C51" w:rsidRDefault="009D6C51" w:rsidP="009D6C51">
      <w:pPr>
        <w:spacing w:after="0" w:line="240" w:lineRule="auto"/>
        <w:rPr>
          <w:rFonts w:ascii="Times New Roman" w:hAnsi="Times New Roman" w:cs="Times New Roman"/>
          <w:b/>
          <w:bCs/>
          <w:sz w:val="28"/>
          <w:szCs w:val="28"/>
        </w:rPr>
      </w:pPr>
    </w:p>
    <w:p w14:paraId="6E00DB96" w14:textId="6162D217" w:rsidR="00FA4DB6" w:rsidRPr="009D6C51" w:rsidRDefault="00E806B7" w:rsidP="009D6C51">
      <w:pPr>
        <w:spacing w:after="0" w:line="240" w:lineRule="auto"/>
        <w:rPr>
          <w:rFonts w:ascii="Times New Roman" w:hAnsi="Times New Roman" w:cs="Times New Roman"/>
          <w:b/>
          <w:bCs/>
          <w:sz w:val="28"/>
          <w:szCs w:val="28"/>
        </w:rPr>
      </w:pPr>
      <w:r w:rsidRPr="009D6C51">
        <w:rPr>
          <w:rFonts w:ascii="Times New Roman" w:hAnsi="Times New Roman" w:cs="Times New Roman"/>
          <w:b/>
          <w:bCs/>
          <w:sz w:val="28"/>
          <w:szCs w:val="28"/>
        </w:rPr>
        <w:t xml:space="preserve">6.2.1 </w:t>
      </w:r>
      <w:r w:rsidR="00430C12" w:rsidRPr="009D6C51">
        <w:rPr>
          <w:rFonts w:ascii="Times New Roman" w:hAnsi="Times New Roman" w:cs="Times New Roman"/>
          <w:b/>
          <w:bCs/>
          <w:sz w:val="28"/>
          <w:szCs w:val="28"/>
        </w:rPr>
        <w:t>Примерный п</w:t>
      </w:r>
      <w:r w:rsidR="00FA4DB6" w:rsidRPr="009D6C51">
        <w:rPr>
          <w:rFonts w:ascii="Times New Roman" w:hAnsi="Times New Roman" w:cs="Times New Roman"/>
          <w:b/>
          <w:bCs/>
          <w:sz w:val="28"/>
          <w:szCs w:val="28"/>
        </w:rPr>
        <w:t xml:space="preserve">еречень </w:t>
      </w:r>
      <w:r w:rsidR="00E22128" w:rsidRPr="009D6C51">
        <w:rPr>
          <w:rFonts w:ascii="Times New Roman" w:hAnsi="Times New Roman" w:cs="Times New Roman"/>
          <w:b/>
          <w:bCs/>
          <w:sz w:val="28"/>
          <w:szCs w:val="28"/>
        </w:rPr>
        <w:t>заданий</w:t>
      </w:r>
      <w:r w:rsidR="00430C12" w:rsidRPr="009D6C51">
        <w:rPr>
          <w:rFonts w:ascii="Times New Roman" w:hAnsi="Times New Roman" w:cs="Times New Roman"/>
          <w:b/>
          <w:bCs/>
          <w:sz w:val="28"/>
          <w:szCs w:val="28"/>
        </w:rPr>
        <w:t xml:space="preserve"> для</w:t>
      </w:r>
      <w:r w:rsidR="00FA4DB6" w:rsidRPr="009D6C51">
        <w:rPr>
          <w:rFonts w:ascii="Times New Roman" w:hAnsi="Times New Roman" w:cs="Times New Roman"/>
          <w:b/>
          <w:bCs/>
          <w:sz w:val="28"/>
          <w:szCs w:val="28"/>
        </w:rPr>
        <w:t xml:space="preserve"> </w:t>
      </w:r>
      <w:r w:rsidR="009D704D" w:rsidRPr="009D6C51">
        <w:rPr>
          <w:rFonts w:ascii="Times New Roman" w:hAnsi="Times New Roman" w:cs="Times New Roman"/>
          <w:b/>
          <w:bCs/>
          <w:sz w:val="28"/>
          <w:szCs w:val="28"/>
        </w:rPr>
        <w:t>расчётно-аналитической</w:t>
      </w:r>
      <w:r w:rsidR="00FA4DB6" w:rsidRPr="009D6C51">
        <w:rPr>
          <w:rFonts w:ascii="Times New Roman" w:hAnsi="Times New Roman" w:cs="Times New Roman"/>
          <w:b/>
          <w:bCs/>
          <w:sz w:val="28"/>
          <w:szCs w:val="28"/>
        </w:rPr>
        <w:t xml:space="preserve"> работ</w:t>
      </w:r>
      <w:r w:rsidR="00AB11DA" w:rsidRPr="009D6C51">
        <w:rPr>
          <w:rFonts w:ascii="Times New Roman" w:hAnsi="Times New Roman" w:cs="Times New Roman"/>
          <w:b/>
          <w:bCs/>
          <w:sz w:val="28"/>
          <w:szCs w:val="28"/>
        </w:rPr>
        <w:t>ы</w:t>
      </w:r>
      <w:r w:rsidR="00FA4DB6" w:rsidRPr="009D6C51">
        <w:rPr>
          <w:rFonts w:ascii="Times New Roman" w:hAnsi="Times New Roman" w:cs="Times New Roman"/>
          <w:b/>
          <w:bCs/>
          <w:sz w:val="28"/>
          <w:szCs w:val="28"/>
        </w:rPr>
        <w:t>:</w:t>
      </w:r>
    </w:p>
    <w:p w14:paraId="59F709D4" w14:textId="47FD3709" w:rsidR="00E22128" w:rsidRDefault="00E22128" w:rsidP="00A3665A">
      <w:pPr>
        <w:spacing w:after="0" w:line="240" w:lineRule="auto"/>
        <w:ind w:firstLine="709"/>
        <w:jc w:val="both"/>
        <w:rPr>
          <w:rFonts w:ascii="Times New Roman" w:eastAsia="Times New Roman" w:hAnsi="Times New Roman" w:cs="Times New Roman"/>
          <w:b/>
          <w:sz w:val="28"/>
          <w:szCs w:val="28"/>
          <w:lang w:eastAsia="ru-RU"/>
        </w:rPr>
      </w:pPr>
    </w:p>
    <w:p w14:paraId="583520B2" w14:textId="7BDDE24B" w:rsidR="00EA03F7" w:rsidRPr="009A20CD" w:rsidRDefault="00EA03F7" w:rsidP="00633629">
      <w:pPr>
        <w:spacing w:after="0" w:line="360" w:lineRule="auto"/>
        <w:ind w:hanging="142"/>
        <w:jc w:val="both"/>
        <w:rPr>
          <w:rFonts w:ascii="Times New Roman" w:eastAsia="Times New Roman" w:hAnsi="Times New Roman" w:cs="Times New Roman"/>
          <w:b/>
          <w:sz w:val="28"/>
          <w:szCs w:val="28"/>
          <w:lang w:eastAsia="ru-RU"/>
        </w:rPr>
      </w:pPr>
      <w:r w:rsidRPr="009A20CD">
        <w:rPr>
          <w:rFonts w:ascii="Times New Roman" w:eastAsia="Times New Roman" w:hAnsi="Times New Roman" w:cs="Times New Roman"/>
          <w:b/>
          <w:sz w:val="28"/>
          <w:szCs w:val="28"/>
          <w:lang w:eastAsia="ru-RU"/>
        </w:rPr>
        <w:t>Задание 1.</w:t>
      </w:r>
      <w:r w:rsidR="00964D36">
        <w:rPr>
          <w:rFonts w:ascii="Times New Roman" w:eastAsia="Times New Roman" w:hAnsi="Times New Roman" w:cs="Times New Roman"/>
          <w:b/>
          <w:sz w:val="28"/>
          <w:szCs w:val="28"/>
          <w:lang w:eastAsia="ru-RU"/>
        </w:rPr>
        <w:t xml:space="preserve"> Общая характеристика компании</w:t>
      </w:r>
    </w:p>
    <w:p w14:paraId="4EB93CA7" w14:textId="1AB1A435" w:rsidR="00484E2B" w:rsidRDefault="009A20CD" w:rsidP="00633629">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9A20CD">
        <w:rPr>
          <w:rFonts w:ascii="Times New Roman" w:hAnsi="Times New Roman" w:cs="Times New Roman"/>
        </w:rPr>
        <w:t xml:space="preserve">Выбрать </w:t>
      </w:r>
      <w:r w:rsidR="005D0B55">
        <w:rPr>
          <w:rFonts w:ascii="Times New Roman" w:hAnsi="Times New Roman" w:cs="Times New Roman"/>
        </w:rPr>
        <w:t>российское публичное акционерное общество</w:t>
      </w:r>
      <w:r>
        <w:rPr>
          <w:rFonts w:ascii="Times New Roman" w:hAnsi="Times New Roman" w:cs="Times New Roman"/>
        </w:rPr>
        <w:t xml:space="preserve">, дать краткую характеристику текущей деятельности </w:t>
      </w:r>
      <w:r w:rsidR="005D0B55">
        <w:rPr>
          <w:rFonts w:ascii="Times New Roman" w:hAnsi="Times New Roman" w:cs="Times New Roman"/>
        </w:rPr>
        <w:t>общества</w:t>
      </w:r>
      <w:r w:rsidR="00964D36">
        <w:rPr>
          <w:rFonts w:ascii="Times New Roman" w:hAnsi="Times New Roman" w:cs="Times New Roman"/>
        </w:rPr>
        <w:t xml:space="preserve">, аргументировать текущую стадию жизненного цикла. </w:t>
      </w:r>
    </w:p>
    <w:p w14:paraId="209FCC57" w14:textId="27804F7C" w:rsidR="00964D36" w:rsidRPr="00964D36" w:rsidRDefault="00964D36" w:rsidP="00633629">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Pr>
          <w:rFonts w:ascii="Times New Roman" w:hAnsi="Times New Roman" w:cs="Times New Roman"/>
        </w:rPr>
        <w:t xml:space="preserve">Провести анализ акционерного капитала компании: </w:t>
      </w:r>
      <w:r w:rsidR="00D7795E">
        <w:rPr>
          <w:rFonts w:ascii="Times New Roman" w:hAnsi="Times New Roman" w:cs="Times New Roman"/>
        </w:rPr>
        <w:t xml:space="preserve">динамика изменения </w:t>
      </w:r>
      <w:r>
        <w:rPr>
          <w:rFonts w:ascii="Times New Roman" w:hAnsi="Times New Roman" w:cs="Times New Roman"/>
        </w:rPr>
        <w:t>количеств</w:t>
      </w:r>
      <w:r w:rsidR="00D7795E">
        <w:rPr>
          <w:rFonts w:ascii="Times New Roman" w:hAnsi="Times New Roman" w:cs="Times New Roman"/>
        </w:rPr>
        <w:t>а</w:t>
      </w:r>
      <w:r>
        <w:rPr>
          <w:rFonts w:ascii="Times New Roman" w:hAnsi="Times New Roman" w:cs="Times New Roman"/>
        </w:rPr>
        <w:t xml:space="preserve"> обыкновенных и привилегированных акций, </w:t>
      </w:r>
      <w:proofErr w:type="spellStart"/>
      <w:r>
        <w:rPr>
          <w:rFonts w:ascii="Times New Roman" w:hAnsi="Times New Roman" w:cs="Times New Roman"/>
        </w:rPr>
        <w:t>мажоритари</w:t>
      </w:r>
      <w:r w:rsidR="00D7795E">
        <w:rPr>
          <w:rFonts w:ascii="Times New Roman" w:hAnsi="Times New Roman" w:cs="Times New Roman"/>
        </w:rPr>
        <w:t>и</w:t>
      </w:r>
      <w:proofErr w:type="spellEnd"/>
      <w:r>
        <w:rPr>
          <w:rFonts w:ascii="Times New Roman" w:hAnsi="Times New Roman" w:cs="Times New Roman"/>
        </w:rPr>
        <w:t xml:space="preserve"> и дол</w:t>
      </w:r>
      <w:r w:rsidR="00D7795E">
        <w:rPr>
          <w:rFonts w:ascii="Times New Roman" w:hAnsi="Times New Roman" w:cs="Times New Roman"/>
        </w:rPr>
        <w:t>я</w:t>
      </w:r>
      <w:r w:rsidRPr="00484E2B">
        <w:rPr>
          <w:rFonts w:ascii="Times New Roman" w:hAnsi="Times New Roman" w:cs="Times New Roman"/>
        </w:rPr>
        <w:t xml:space="preserve"> </w:t>
      </w:r>
      <w:r w:rsidRPr="00964D36">
        <w:rPr>
          <w:rFonts w:ascii="Times New Roman" w:hAnsi="Times New Roman" w:cs="Times New Roman"/>
        </w:rPr>
        <w:t>акций, находящихся в свободном обращении (</w:t>
      </w:r>
      <w:r w:rsidRPr="00964D36">
        <w:rPr>
          <w:rFonts w:ascii="Times New Roman" w:hAnsi="Times New Roman" w:cs="Times New Roman"/>
          <w:lang w:val="en-US"/>
        </w:rPr>
        <w:t>free</w:t>
      </w:r>
      <w:r w:rsidRPr="00964D36">
        <w:rPr>
          <w:rFonts w:ascii="Times New Roman" w:hAnsi="Times New Roman" w:cs="Times New Roman"/>
        </w:rPr>
        <w:t>-</w:t>
      </w:r>
      <w:r w:rsidRPr="00964D36">
        <w:rPr>
          <w:rFonts w:ascii="Times New Roman" w:hAnsi="Times New Roman" w:cs="Times New Roman"/>
          <w:lang w:val="en-US"/>
        </w:rPr>
        <w:t>float</w:t>
      </w:r>
      <w:r w:rsidRPr="00964D36">
        <w:rPr>
          <w:rFonts w:ascii="Times New Roman" w:hAnsi="Times New Roman" w:cs="Times New Roman"/>
        </w:rPr>
        <w:t>).</w:t>
      </w:r>
      <w:r w:rsidR="00D21E00">
        <w:rPr>
          <w:rFonts w:ascii="Times New Roman" w:hAnsi="Times New Roman" w:cs="Times New Roman"/>
        </w:rPr>
        <w:t xml:space="preserve"> </w:t>
      </w:r>
    </w:p>
    <w:p w14:paraId="12C949CD" w14:textId="77777777" w:rsidR="00964D36" w:rsidRPr="00964D36" w:rsidRDefault="009A20CD" w:rsidP="00633629">
      <w:pPr>
        <w:pStyle w:val="ae"/>
        <w:tabs>
          <w:tab w:val="left" w:pos="567"/>
        </w:tabs>
        <w:spacing w:before="0" w:beforeAutospacing="0" w:after="0" w:afterAutospacing="0" w:line="360" w:lineRule="auto"/>
        <w:ind w:hanging="142"/>
        <w:jc w:val="both"/>
        <w:rPr>
          <w:rFonts w:ascii="Times New Roman" w:hAnsi="Times New Roman" w:cs="Times New Roman"/>
          <w:bCs/>
        </w:rPr>
      </w:pPr>
      <w:r w:rsidRPr="00964D36">
        <w:rPr>
          <w:rFonts w:ascii="Times New Roman" w:hAnsi="Times New Roman" w:cs="Times New Roman"/>
          <w:b/>
          <w:bCs/>
        </w:rPr>
        <w:t>Задание 2</w:t>
      </w:r>
      <w:r w:rsidRPr="00964D36">
        <w:rPr>
          <w:rFonts w:ascii="Times New Roman" w:hAnsi="Times New Roman" w:cs="Times New Roman"/>
        </w:rPr>
        <w:t xml:space="preserve">. </w:t>
      </w:r>
      <w:r w:rsidR="00964D36" w:rsidRPr="00964D36">
        <w:rPr>
          <w:rFonts w:ascii="Times New Roman" w:hAnsi="Times New Roman" w:cs="Times New Roman"/>
          <w:b/>
          <w:bCs/>
        </w:rPr>
        <w:t>Оценка финансового состояния компании за последние 3 года</w:t>
      </w:r>
    </w:p>
    <w:p w14:paraId="336E9869" w14:textId="2A0E5749" w:rsidR="005F5E68" w:rsidRDefault="00964D36" w:rsidP="00633629">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lastRenderedPageBreak/>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Pr>
          <w:rFonts w:ascii="Times New Roman" w:hAnsi="Times New Roman" w:cs="Times New Roman"/>
          <w:bCs/>
        </w:rPr>
        <w:t xml:space="preserve"> </w:t>
      </w:r>
    </w:p>
    <w:p w14:paraId="45E188ED" w14:textId="03375F5E" w:rsidR="005F5E68" w:rsidRDefault="00964D36" w:rsidP="00633629">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F5E68">
        <w:rPr>
          <w:rFonts w:ascii="Times New Roman" w:hAnsi="Times New Roman" w:cs="Times New Roman"/>
          <w:bCs/>
        </w:rPr>
        <w:t>Провести оценку структуры капитала компании</w:t>
      </w:r>
      <w:r w:rsidR="005F5E68" w:rsidRPr="005F5E68">
        <w:rPr>
          <w:rFonts w:ascii="Times New Roman" w:hAnsi="Times New Roman" w:cs="Times New Roman"/>
          <w:bCs/>
        </w:rPr>
        <w:t xml:space="preserve"> посредством показателя уровня финансового рычага компании. Представить аргументированный вывод о влиянии финансового рычага на рентабельность собственного капитала компании.</w:t>
      </w:r>
      <w:r w:rsidR="00D21E00">
        <w:rPr>
          <w:rFonts w:ascii="Times New Roman" w:hAnsi="Times New Roman" w:cs="Times New Roman"/>
          <w:bCs/>
        </w:rPr>
        <w:t xml:space="preserve"> </w:t>
      </w:r>
    </w:p>
    <w:p w14:paraId="1EB4FC87" w14:textId="37CAF6DC" w:rsidR="005F5E68" w:rsidRPr="005F5E68" w:rsidRDefault="005F5E68" w:rsidP="00633629">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F5E68">
        <w:rPr>
          <w:rFonts w:ascii="Times New Roman" w:hAnsi="Times New Roman" w:cs="Times New Roman"/>
          <w:bCs/>
        </w:rPr>
        <w:t xml:space="preserve">Провести оценку стоимости привлечения капитала компании – рассчитать средневзвешенную цену капитала компании (с обоснованием выбора конкретной модели оценки стоимости привлечения собственного капитала компании). Представить аргументированные выводы о влиянии полученного показателя на стоимость компании и выбор инвестиционных проектов. </w:t>
      </w:r>
    </w:p>
    <w:p w14:paraId="1AE86B23" w14:textId="77777777" w:rsidR="009D6C51" w:rsidRDefault="009D6C51" w:rsidP="00633629">
      <w:pPr>
        <w:spacing w:after="0" w:line="360" w:lineRule="auto"/>
        <w:rPr>
          <w:rFonts w:ascii="Times New Roman" w:hAnsi="Times New Roman" w:cs="Times New Roman"/>
          <w:sz w:val="28"/>
          <w:szCs w:val="28"/>
        </w:rPr>
      </w:pPr>
    </w:p>
    <w:p w14:paraId="643D4410" w14:textId="0C4DACBC" w:rsidR="00D10542" w:rsidRPr="009D6C51" w:rsidRDefault="00E806B7" w:rsidP="00633629">
      <w:pPr>
        <w:spacing w:after="0" w:line="360" w:lineRule="auto"/>
        <w:rPr>
          <w:rFonts w:ascii="Times New Roman" w:hAnsi="Times New Roman" w:cs="Times New Roman"/>
          <w:b/>
          <w:bCs/>
          <w:sz w:val="28"/>
          <w:szCs w:val="28"/>
        </w:rPr>
      </w:pPr>
      <w:r w:rsidRPr="009D6C51">
        <w:rPr>
          <w:rFonts w:ascii="Times New Roman" w:hAnsi="Times New Roman" w:cs="Times New Roman"/>
          <w:b/>
          <w:bCs/>
          <w:sz w:val="28"/>
          <w:szCs w:val="28"/>
        </w:rPr>
        <w:t xml:space="preserve">6.2.2 </w:t>
      </w:r>
      <w:r w:rsidR="00D10542" w:rsidRPr="009D6C51">
        <w:rPr>
          <w:rFonts w:ascii="Times New Roman" w:hAnsi="Times New Roman" w:cs="Times New Roman"/>
          <w:b/>
          <w:bCs/>
          <w:sz w:val="28"/>
          <w:szCs w:val="28"/>
        </w:rPr>
        <w:t>Пример</w:t>
      </w:r>
      <w:r w:rsidR="00D25E19" w:rsidRPr="009D6C51">
        <w:rPr>
          <w:rFonts w:ascii="Times New Roman" w:hAnsi="Times New Roman" w:cs="Times New Roman"/>
          <w:b/>
          <w:bCs/>
          <w:sz w:val="28"/>
          <w:szCs w:val="28"/>
        </w:rPr>
        <w:t>ы</w:t>
      </w:r>
      <w:r w:rsidR="00D10542" w:rsidRPr="009D6C51">
        <w:rPr>
          <w:rFonts w:ascii="Times New Roman" w:hAnsi="Times New Roman" w:cs="Times New Roman"/>
          <w:b/>
          <w:bCs/>
          <w:sz w:val="28"/>
          <w:szCs w:val="28"/>
        </w:rPr>
        <w:t xml:space="preserve"> практико-ориентированных заданий</w:t>
      </w:r>
    </w:p>
    <w:p w14:paraId="01B608AD" w14:textId="324FF9D4" w:rsidR="005D15AF" w:rsidRPr="005D15AF" w:rsidRDefault="005D15AF"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D15AF">
        <w:rPr>
          <w:rFonts w:ascii="Times New Roman" w:eastAsia="MS ??" w:hAnsi="Times New Roman" w:cs="Times New Roman"/>
          <w:b/>
          <w:bCs/>
          <w:sz w:val="28"/>
          <w:szCs w:val="28"/>
          <w:lang w:eastAsia="ru-RU"/>
        </w:rPr>
        <w:t xml:space="preserve">Тема </w:t>
      </w:r>
      <w:r w:rsidR="009D704D">
        <w:rPr>
          <w:rFonts w:ascii="Times New Roman" w:eastAsia="MS ??" w:hAnsi="Times New Roman" w:cs="Times New Roman"/>
          <w:b/>
          <w:bCs/>
          <w:sz w:val="28"/>
          <w:szCs w:val="28"/>
          <w:lang w:eastAsia="ru-RU"/>
        </w:rPr>
        <w:t>1</w:t>
      </w:r>
      <w:r w:rsidRPr="005D15AF">
        <w:rPr>
          <w:rFonts w:ascii="Times New Roman" w:eastAsia="MS ??" w:hAnsi="Times New Roman" w:cs="Times New Roman"/>
          <w:b/>
          <w:bCs/>
          <w:sz w:val="28"/>
          <w:szCs w:val="28"/>
          <w:lang w:eastAsia="ru-RU"/>
        </w:rPr>
        <w:t xml:space="preserve">. </w:t>
      </w:r>
      <w:r w:rsidR="00CD4F93" w:rsidRPr="00CD4F93">
        <w:rPr>
          <w:rFonts w:ascii="Times New Roman" w:eastAsia="MS ??" w:hAnsi="Times New Roman" w:cs="Times New Roman"/>
          <w:b/>
          <w:bCs/>
          <w:sz w:val="28"/>
          <w:szCs w:val="28"/>
          <w:lang w:eastAsia="ru-RU"/>
        </w:rPr>
        <w:t>Цели и функции финансового менеджмента. Внешняя экономическая среда бизнеса.</w:t>
      </w:r>
    </w:p>
    <w:p w14:paraId="556BF94B" w14:textId="31F13AE5" w:rsidR="001D6DD5" w:rsidRPr="00D903BF" w:rsidRDefault="001D6DD5"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D903BF">
        <w:rPr>
          <w:rFonts w:ascii="Times New Roman" w:eastAsia="Times New Roman" w:hAnsi="Times New Roman" w:cs="Times New Roman"/>
          <w:b/>
          <w:sz w:val="28"/>
          <w:szCs w:val="28"/>
          <w:lang w:eastAsia="ru-RU"/>
        </w:rPr>
        <w:t xml:space="preserve">Задание </w:t>
      </w:r>
      <w:r w:rsidR="00D7795E">
        <w:rPr>
          <w:rFonts w:ascii="Times New Roman" w:eastAsia="Times New Roman" w:hAnsi="Times New Roman" w:cs="Times New Roman"/>
          <w:b/>
          <w:sz w:val="28"/>
          <w:szCs w:val="28"/>
          <w:lang w:eastAsia="ru-RU"/>
        </w:rPr>
        <w:t>1</w:t>
      </w:r>
      <w:r w:rsidRPr="00D903BF">
        <w:rPr>
          <w:rFonts w:ascii="Times New Roman" w:eastAsia="Times New Roman" w:hAnsi="Times New Roman" w:cs="Times New Roman"/>
          <w:b/>
          <w:sz w:val="28"/>
          <w:szCs w:val="28"/>
          <w:lang w:eastAsia="ru-RU"/>
        </w:rPr>
        <w:t>.1</w:t>
      </w:r>
      <w:r w:rsidRPr="00D903BF">
        <w:rPr>
          <w:rFonts w:ascii="Times New Roman" w:eastAsia="Times New Roman" w:hAnsi="Times New Roman" w:cs="Times New Roman"/>
          <w:sz w:val="28"/>
          <w:szCs w:val="28"/>
          <w:lang w:eastAsia="ru-RU"/>
        </w:rPr>
        <w:t xml:space="preserve"> </w:t>
      </w:r>
    </w:p>
    <w:p w14:paraId="15752591" w14:textId="30046EFC" w:rsidR="002E7E3C" w:rsidRPr="00D903BF" w:rsidRDefault="002E7E3C"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D903BF">
        <w:rPr>
          <w:rFonts w:ascii="Times New Roman" w:eastAsia="Times New Roman" w:hAnsi="Times New Roman" w:cs="Times New Roman"/>
          <w:sz w:val="28"/>
          <w:szCs w:val="28"/>
          <w:lang w:eastAsia="ru-RU"/>
        </w:rPr>
        <w:t xml:space="preserve">В апреле объём продаж составил 200 000 руб. Себестоимость проданной продукции равна 90 000 руб., а расходы (арендная плата, зарплата и т.д.) – 30 000 руб. Определите валовую прибыль организации. </w:t>
      </w:r>
    </w:p>
    <w:p w14:paraId="3E81CB7D" w14:textId="60A8F9EA" w:rsidR="001D6DD5" w:rsidRPr="00D903BF" w:rsidRDefault="001D6DD5"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D903BF">
        <w:rPr>
          <w:rFonts w:ascii="Times New Roman" w:eastAsia="Times New Roman" w:hAnsi="Times New Roman" w:cs="Times New Roman"/>
          <w:b/>
          <w:sz w:val="28"/>
          <w:szCs w:val="28"/>
          <w:lang w:eastAsia="ru-RU"/>
        </w:rPr>
        <w:t xml:space="preserve">Задание </w:t>
      </w:r>
      <w:r w:rsidR="00D7795E">
        <w:rPr>
          <w:rFonts w:ascii="Times New Roman" w:eastAsia="Times New Roman" w:hAnsi="Times New Roman" w:cs="Times New Roman"/>
          <w:b/>
          <w:sz w:val="28"/>
          <w:szCs w:val="28"/>
          <w:lang w:eastAsia="ru-RU"/>
        </w:rPr>
        <w:t>1</w:t>
      </w:r>
      <w:r w:rsidRPr="00D903BF">
        <w:rPr>
          <w:rFonts w:ascii="Times New Roman" w:eastAsia="Times New Roman" w:hAnsi="Times New Roman" w:cs="Times New Roman"/>
          <w:b/>
          <w:sz w:val="28"/>
          <w:szCs w:val="28"/>
          <w:lang w:eastAsia="ru-RU"/>
        </w:rPr>
        <w:t>.2</w:t>
      </w:r>
      <w:r w:rsidRPr="00D903BF">
        <w:rPr>
          <w:rFonts w:ascii="Times New Roman" w:eastAsia="Times New Roman" w:hAnsi="Times New Roman" w:cs="Times New Roman"/>
          <w:sz w:val="28"/>
          <w:szCs w:val="28"/>
          <w:lang w:eastAsia="ru-RU"/>
        </w:rPr>
        <w:t xml:space="preserve"> </w:t>
      </w:r>
    </w:p>
    <w:p w14:paraId="2CF01F18" w14:textId="77777777" w:rsidR="00D903BF" w:rsidRDefault="00D903BF" w:rsidP="00633629">
      <w:pPr>
        <w:tabs>
          <w:tab w:val="left" w:pos="9000"/>
          <w:tab w:val="left" w:pos="9180"/>
        </w:tabs>
        <w:spacing w:after="0" w:line="360" w:lineRule="auto"/>
        <w:ind w:firstLine="709"/>
        <w:jc w:val="both"/>
        <w:rPr>
          <w:rFonts w:ascii="Times New Roman" w:hAnsi="Times New Roman" w:cs="Times New Roman"/>
          <w:sz w:val="28"/>
          <w:szCs w:val="28"/>
        </w:rPr>
      </w:pPr>
      <w:r w:rsidRPr="00D903BF">
        <w:rPr>
          <w:rFonts w:ascii="Times New Roman" w:hAnsi="Times New Roman" w:cs="Times New Roman"/>
          <w:sz w:val="28"/>
          <w:szCs w:val="28"/>
        </w:rPr>
        <w:t>Приведены данные о результатах деятельности компании за истекший год (тыс. руб.). Постройте отчёт о финансовых результатах.</w:t>
      </w:r>
    </w:p>
    <w:tbl>
      <w:tblPr>
        <w:tblStyle w:val="17"/>
        <w:tblW w:w="0" w:type="auto"/>
        <w:tblLook w:val="04A0" w:firstRow="1" w:lastRow="0" w:firstColumn="1" w:lastColumn="0" w:noHBand="0" w:noVBand="1"/>
      </w:tblPr>
      <w:tblGrid>
        <w:gridCol w:w="4559"/>
        <w:gridCol w:w="1150"/>
      </w:tblGrid>
      <w:tr w:rsidR="00D903BF" w:rsidRPr="00D903BF" w14:paraId="6C7D6AD9" w14:textId="77777777" w:rsidTr="00D903BF">
        <w:trPr>
          <w:trHeight w:val="20"/>
        </w:trPr>
        <w:tc>
          <w:tcPr>
            <w:tcW w:w="0" w:type="auto"/>
            <w:hideMark/>
          </w:tcPr>
          <w:p w14:paraId="12E5AD8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Показатель</w:t>
            </w:r>
          </w:p>
        </w:tc>
        <w:tc>
          <w:tcPr>
            <w:tcW w:w="0" w:type="auto"/>
            <w:hideMark/>
          </w:tcPr>
          <w:p w14:paraId="103F6E76" w14:textId="1F73458F"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20Х0 год</w:t>
            </w:r>
          </w:p>
        </w:tc>
      </w:tr>
      <w:tr w:rsidR="00D903BF" w:rsidRPr="00D903BF" w14:paraId="00D0F747" w14:textId="77777777" w:rsidTr="00D903BF">
        <w:trPr>
          <w:trHeight w:val="20"/>
        </w:trPr>
        <w:tc>
          <w:tcPr>
            <w:tcW w:w="0" w:type="auto"/>
            <w:hideMark/>
          </w:tcPr>
          <w:p w14:paraId="2278F9B3"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Управленческие расходы</w:t>
            </w:r>
          </w:p>
        </w:tc>
        <w:tc>
          <w:tcPr>
            <w:tcW w:w="0" w:type="auto"/>
            <w:hideMark/>
          </w:tcPr>
          <w:p w14:paraId="16100D0A"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1 312</w:t>
            </w:r>
          </w:p>
        </w:tc>
      </w:tr>
      <w:tr w:rsidR="00D903BF" w:rsidRPr="00D903BF" w14:paraId="693671E5" w14:textId="77777777" w:rsidTr="00D903BF">
        <w:trPr>
          <w:trHeight w:val="20"/>
        </w:trPr>
        <w:tc>
          <w:tcPr>
            <w:tcW w:w="0" w:type="auto"/>
            <w:hideMark/>
          </w:tcPr>
          <w:p w14:paraId="6BAB0C92"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Проценты к получению</w:t>
            </w:r>
          </w:p>
        </w:tc>
        <w:tc>
          <w:tcPr>
            <w:tcW w:w="0" w:type="auto"/>
            <w:hideMark/>
          </w:tcPr>
          <w:p w14:paraId="1C0E3C92"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56</w:t>
            </w:r>
          </w:p>
        </w:tc>
      </w:tr>
      <w:tr w:rsidR="00D903BF" w:rsidRPr="00D903BF" w14:paraId="1998ED39" w14:textId="77777777" w:rsidTr="00D903BF">
        <w:trPr>
          <w:trHeight w:val="20"/>
        </w:trPr>
        <w:tc>
          <w:tcPr>
            <w:tcW w:w="0" w:type="auto"/>
            <w:hideMark/>
          </w:tcPr>
          <w:p w14:paraId="68BC5B9F"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Себестоимость реализации товаров</w:t>
            </w:r>
          </w:p>
        </w:tc>
        <w:tc>
          <w:tcPr>
            <w:tcW w:w="0" w:type="auto"/>
            <w:hideMark/>
          </w:tcPr>
          <w:p w14:paraId="1D13BF27"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9 458</w:t>
            </w:r>
          </w:p>
        </w:tc>
      </w:tr>
      <w:tr w:rsidR="00D903BF" w:rsidRPr="00D903BF" w14:paraId="7FEFD8F7" w14:textId="77777777" w:rsidTr="00D903BF">
        <w:trPr>
          <w:trHeight w:val="20"/>
        </w:trPr>
        <w:tc>
          <w:tcPr>
            <w:tcW w:w="0" w:type="auto"/>
            <w:hideMark/>
          </w:tcPr>
          <w:p w14:paraId="1AD16413"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Налог на прибыль</w:t>
            </w:r>
          </w:p>
        </w:tc>
        <w:tc>
          <w:tcPr>
            <w:tcW w:w="0" w:type="auto"/>
            <w:hideMark/>
          </w:tcPr>
          <w:p w14:paraId="6DF8E180"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30%</w:t>
            </w:r>
          </w:p>
        </w:tc>
      </w:tr>
      <w:tr w:rsidR="00D903BF" w:rsidRPr="00D903BF" w14:paraId="31206D30" w14:textId="77777777" w:rsidTr="00D903BF">
        <w:trPr>
          <w:trHeight w:val="20"/>
        </w:trPr>
        <w:tc>
          <w:tcPr>
            <w:tcW w:w="0" w:type="auto"/>
            <w:hideMark/>
          </w:tcPr>
          <w:p w14:paraId="2F638A78"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Доходы от участия в других организациях</w:t>
            </w:r>
          </w:p>
        </w:tc>
        <w:tc>
          <w:tcPr>
            <w:tcW w:w="0" w:type="auto"/>
            <w:hideMark/>
          </w:tcPr>
          <w:p w14:paraId="18C3F87C"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25</w:t>
            </w:r>
          </w:p>
        </w:tc>
      </w:tr>
      <w:tr w:rsidR="00D903BF" w:rsidRPr="00D903BF" w14:paraId="1B0AC07D" w14:textId="77777777" w:rsidTr="00D903BF">
        <w:trPr>
          <w:trHeight w:val="20"/>
        </w:trPr>
        <w:tc>
          <w:tcPr>
            <w:tcW w:w="0" w:type="auto"/>
            <w:hideMark/>
          </w:tcPr>
          <w:p w14:paraId="4409907F"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Прочие внереализационные доходы</w:t>
            </w:r>
          </w:p>
        </w:tc>
        <w:tc>
          <w:tcPr>
            <w:tcW w:w="0" w:type="auto"/>
            <w:hideMark/>
          </w:tcPr>
          <w:p w14:paraId="3DF92B9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245</w:t>
            </w:r>
          </w:p>
        </w:tc>
      </w:tr>
      <w:tr w:rsidR="00D903BF" w:rsidRPr="00D903BF" w14:paraId="74BA2F6F" w14:textId="77777777" w:rsidTr="00D903BF">
        <w:trPr>
          <w:trHeight w:val="20"/>
        </w:trPr>
        <w:tc>
          <w:tcPr>
            <w:tcW w:w="0" w:type="auto"/>
            <w:hideMark/>
          </w:tcPr>
          <w:p w14:paraId="06873376"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Коммерческие расходы</w:t>
            </w:r>
          </w:p>
        </w:tc>
        <w:tc>
          <w:tcPr>
            <w:tcW w:w="0" w:type="auto"/>
            <w:hideMark/>
          </w:tcPr>
          <w:p w14:paraId="0BCDE440"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828</w:t>
            </w:r>
          </w:p>
        </w:tc>
      </w:tr>
      <w:tr w:rsidR="00D903BF" w:rsidRPr="00D903BF" w14:paraId="709BE251" w14:textId="77777777" w:rsidTr="00D903BF">
        <w:trPr>
          <w:trHeight w:val="20"/>
        </w:trPr>
        <w:tc>
          <w:tcPr>
            <w:tcW w:w="0" w:type="auto"/>
            <w:hideMark/>
          </w:tcPr>
          <w:p w14:paraId="25BA9A68"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Прочие внереализационные расходы</w:t>
            </w:r>
          </w:p>
        </w:tc>
        <w:tc>
          <w:tcPr>
            <w:tcW w:w="0" w:type="auto"/>
            <w:hideMark/>
          </w:tcPr>
          <w:p w14:paraId="02C23C9C"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119</w:t>
            </w:r>
          </w:p>
        </w:tc>
      </w:tr>
      <w:tr w:rsidR="00D903BF" w:rsidRPr="00D903BF" w14:paraId="3ABFDA85" w14:textId="77777777" w:rsidTr="00D903BF">
        <w:trPr>
          <w:trHeight w:val="20"/>
        </w:trPr>
        <w:tc>
          <w:tcPr>
            <w:tcW w:w="0" w:type="auto"/>
            <w:hideMark/>
          </w:tcPr>
          <w:p w14:paraId="27463FB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Выручка от реализации</w:t>
            </w:r>
          </w:p>
        </w:tc>
        <w:tc>
          <w:tcPr>
            <w:tcW w:w="0" w:type="auto"/>
            <w:hideMark/>
          </w:tcPr>
          <w:p w14:paraId="4D07AE8B" w14:textId="77777777" w:rsidR="00D903BF" w:rsidRPr="00D903BF" w:rsidRDefault="00D903BF" w:rsidP="00A3665A">
            <w:pPr>
              <w:rPr>
                <w:rFonts w:ascii="Times New Roman" w:hAnsi="Times New Roman" w:cs="Times New Roman"/>
                <w:sz w:val="24"/>
                <w:szCs w:val="24"/>
              </w:rPr>
            </w:pPr>
            <w:r w:rsidRPr="00D903BF">
              <w:rPr>
                <w:rFonts w:ascii="Times New Roman" w:hAnsi="Times New Roman" w:cs="Times New Roman"/>
                <w:sz w:val="24"/>
                <w:szCs w:val="24"/>
              </w:rPr>
              <w:t>14 892</w:t>
            </w:r>
          </w:p>
        </w:tc>
      </w:tr>
    </w:tbl>
    <w:p w14:paraId="7A94A579" w14:textId="11B0105F" w:rsidR="005415EC" w:rsidRPr="00633629" w:rsidRDefault="005415EC"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lastRenderedPageBreak/>
        <w:t xml:space="preserve">Задание </w:t>
      </w:r>
      <w:r w:rsidR="00606FE1"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b/>
          <w:sz w:val="28"/>
          <w:szCs w:val="28"/>
          <w:lang w:eastAsia="ru-RU"/>
        </w:rPr>
        <w:t>.</w:t>
      </w:r>
      <w:r w:rsidR="005B4978"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sz w:val="28"/>
          <w:szCs w:val="28"/>
          <w:lang w:eastAsia="ru-RU"/>
        </w:rPr>
        <w:t xml:space="preserve"> </w:t>
      </w:r>
    </w:p>
    <w:p w14:paraId="0D0ECAE7" w14:textId="4765158B" w:rsidR="002E7E3C" w:rsidRPr="00633629" w:rsidRDefault="00D903BF"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В течение отчётного периода российская организация из числа малого предпринимательства реализовала продукцию на сумму 150 000 руб. Для реализации основной деятельности необходимо было приобрести сырьё и материалы на сумму 40 000 руб. Зарплата производственных сотрудников составила 30 000 руб., административного сотрудника – 5 000 руб. Определите валовую прибыль и прибыль от продаж.</w:t>
      </w:r>
    </w:p>
    <w:p w14:paraId="7C21FE0D" w14:textId="17AA9193" w:rsidR="002D6CC1" w:rsidRPr="00633629" w:rsidRDefault="002D6CC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606FE1"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b/>
          <w:sz w:val="28"/>
          <w:szCs w:val="28"/>
          <w:lang w:eastAsia="ru-RU"/>
        </w:rPr>
        <w:t>.</w:t>
      </w:r>
      <w:r w:rsidR="005B4978" w:rsidRPr="00633629">
        <w:rPr>
          <w:rFonts w:ascii="Times New Roman" w:eastAsia="Times New Roman" w:hAnsi="Times New Roman" w:cs="Times New Roman"/>
          <w:b/>
          <w:sz w:val="28"/>
          <w:szCs w:val="28"/>
          <w:lang w:eastAsia="ru-RU"/>
        </w:rPr>
        <w:t>4</w:t>
      </w:r>
      <w:r w:rsidRPr="00633629">
        <w:rPr>
          <w:rFonts w:ascii="Times New Roman" w:eastAsia="Times New Roman" w:hAnsi="Times New Roman" w:cs="Times New Roman"/>
          <w:sz w:val="28"/>
          <w:szCs w:val="28"/>
          <w:lang w:eastAsia="ru-RU"/>
        </w:rPr>
        <w:t xml:space="preserve"> </w:t>
      </w:r>
    </w:p>
    <w:p w14:paraId="5D55E1B0" w14:textId="77777777" w:rsidR="00606FE1" w:rsidRPr="00633629" w:rsidRDefault="002D6CC1"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Рассчитать трёхфакторную модель Дюпон для российской публичной компании за последние три отчётных периода. </w:t>
      </w:r>
      <w:r w:rsidR="00156B58" w:rsidRPr="00633629">
        <w:rPr>
          <w:rFonts w:ascii="Times New Roman" w:hAnsi="Times New Roman" w:cs="Times New Roman"/>
          <w:sz w:val="28"/>
          <w:szCs w:val="28"/>
        </w:rPr>
        <w:t xml:space="preserve">Выявить ключевые детерминанты изменения показателей. </w:t>
      </w:r>
    </w:p>
    <w:p w14:paraId="3F1C2AFD" w14:textId="7BB8D13A" w:rsidR="002D6CC1" w:rsidRPr="00633629" w:rsidRDefault="00606FE1" w:rsidP="00633629">
      <w:pPr>
        <w:spacing w:after="0" w:line="360" w:lineRule="auto"/>
        <w:ind w:firstLine="709"/>
        <w:jc w:val="both"/>
        <w:rPr>
          <w:rFonts w:ascii="Times New Roman" w:hAnsi="Times New Roman" w:cs="Times New Roman"/>
          <w:b/>
          <w:bCs/>
          <w:sz w:val="28"/>
          <w:szCs w:val="28"/>
        </w:rPr>
      </w:pPr>
      <w:r w:rsidRPr="00633629">
        <w:rPr>
          <w:rFonts w:ascii="Times New Roman" w:hAnsi="Times New Roman" w:cs="Times New Roman"/>
          <w:b/>
          <w:bCs/>
          <w:sz w:val="28"/>
          <w:szCs w:val="28"/>
        </w:rPr>
        <w:t>Задание 1.</w:t>
      </w:r>
      <w:r w:rsidR="005B4978" w:rsidRPr="00633629">
        <w:rPr>
          <w:rFonts w:ascii="Times New Roman" w:hAnsi="Times New Roman" w:cs="Times New Roman"/>
          <w:b/>
          <w:bCs/>
          <w:sz w:val="28"/>
          <w:szCs w:val="28"/>
        </w:rPr>
        <w:t>5</w:t>
      </w:r>
      <w:r w:rsidR="002D6CC1" w:rsidRPr="00633629">
        <w:rPr>
          <w:rFonts w:ascii="Times New Roman" w:hAnsi="Times New Roman" w:cs="Times New Roman"/>
          <w:b/>
          <w:bCs/>
          <w:sz w:val="28"/>
          <w:szCs w:val="28"/>
        </w:rPr>
        <w:t xml:space="preserve"> </w:t>
      </w:r>
    </w:p>
    <w:p w14:paraId="28FA1ED3" w14:textId="0743B453" w:rsidR="005415EC" w:rsidRPr="00633629" w:rsidRDefault="00606FE1" w:rsidP="00633629">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633629">
        <w:rPr>
          <w:rFonts w:ascii="Times New Roman" w:eastAsia="MS ??" w:hAnsi="Times New Roman" w:cs="Times New Roman"/>
          <w:sz w:val="28"/>
          <w:szCs w:val="28"/>
          <w:lang w:eastAsia="ru-RU"/>
        </w:rPr>
        <w:t>Собственники организации поставили перед руководством цель увеличить долю компании на рынке за 8 лет до 10%. Известно, что в настоящий момент выручка всего рынка составляет 780 млрд руб., тогда как выручка организации равна 15 млрд руб. Руководство организации оценивает годовой темп роста в 2%. Определите, какую выручку будет получать организация через 8 лет, если руководству удастся достичь поставленной цели.</w:t>
      </w:r>
    </w:p>
    <w:p w14:paraId="72AE500E" w14:textId="7611D487" w:rsidR="00606FE1" w:rsidRPr="00633629" w:rsidRDefault="00606FE1" w:rsidP="00633629">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Задание 1.</w:t>
      </w:r>
      <w:r w:rsidR="005B4978" w:rsidRPr="00633629">
        <w:rPr>
          <w:rFonts w:ascii="Times New Roman" w:eastAsia="MS ??" w:hAnsi="Times New Roman" w:cs="Times New Roman"/>
          <w:b/>
          <w:bCs/>
          <w:sz w:val="28"/>
          <w:szCs w:val="28"/>
          <w:lang w:eastAsia="ru-RU"/>
        </w:rPr>
        <w:t>6</w:t>
      </w:r>
    </w:p>
    <w:p w14:paraId="1093A2D7" w14:textId="70427AB4" w:rsidR="00D7795E" w:rsidRPr="00633629" w:rsidRDefault="00606FE1" w:rsidP="00633629">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633629">
        <w:rPr>
          <w:rFonts w:ascii="Times New Roman" w:eastAsia="MS ??" w:hAnsi="Times New Roman" w:cs="Times New Roman"/>
          <w:sz w:val="28"/>
          <w:szCs w:val="28"/>
          <w:lang w:eastAsia="ru-RU"/>
        </w:rPr>
        <w:t>Выручка организации в отчетном периоде составила 10 млн руб., из которых 4 млн руб. по решению руководства реинвестированы в основные средства. Планируемая выручка на будущий период составляет 17 млн руб. Оцените потребность организации в реинвестировании.</w:t>
      </w:r>
    </w:p>
    <w:p w14:paraId="097E0CE7" w14:textId="77777777" w:rsidR="00D7795E" w:rsidRPr="00633629" w:rsidRDefault="00D7795E" w:rsidP="00633629">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2A7FE09D" w14:textId="77777777" w:rsidR="00CD4F93" w:rsidRPr="00633629" w:rsidRDefault="00CD4F93"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 xml:space="preserve">Тема 2. Управление оборотным капиталом.  </w:t>
      </w:r>
    </w:p>
    <w:p w14:paraId="3F787C14"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2.1</w:t>
      </w:r>
      <w:r w:rsidRPr="00633629">
        <w:rPr>
          <w:rFonts w:ascii="Times New Roman" w:eastAsia="Times New Roman" w:hAnsi="Times New Roman" w:cs="Times New Roman"/>
          <w:sz w:val="28"/>
          <w:szCs w:val="28"/>
          <w:lang w:eastAsia="ru-RU"/>
        </w:rPr>
        <w:t xml:space="preserve"> </w:t>
      </w:r>
    </w:p>
    <w:p w14:paraId="0C3CF2F8" w14:textId="39748AB8"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Рассчитайте оптимальный размер заказа, если стоимость приобретения одной партии заказа равна 20 тыс.</w:t>
      </w:r>
      <w:r w:rsidR="009D6C51" w:rsidRPr="00633629">
        <w:rPr>
          <w:rFonts w:ascii="Times New Roman" w:eastAsia="Times New Roman" w:hAnsi="Times New Roman" w:cs="Times New Roman"/>
          <w:bCs/>
          <w:sz w:val="28"/>
          <w:szCs w:val="28"/>
          <w:lang w:eastAsia="ru-RU"/>
        </w:rPr>
        <w:t xml:space="preserve"> </w:t>
      </w:r>
      <w:r w:rsidRPr="00633629">
        <w:rPr>
          <w:rFonts w:ascii="Times New Roman" w:eastAsia="Times New Roman" w:hAnsi="Times New Roman" w:cs="Times New Roman"/>
          <w:bCs/>
          <w:sz w:val="28"/>
          <w:szCs w:val="28"/>
          <w:lang w:eastAsia="ru-RU"/>
        </w:rPr>
        <w:t>руб., годовая потребность в сырье – 2 000 единиц, затраты по хранению – 10% от стоимости приобретения.</w:t>
      </w:r>
    </w:p>
    <w:p w14:paraId="0DD0E3D9"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lastRenderedPageBreak/>
        <w:t>Задание 2.2</w:t>
      </w:r>
      <w:r w:rsidRPr="00633629">
        <w:rPr>
          <w:rFonts w:ascii="Times New Roman" w:eastAsia="Times New Roman" w:hAnsi="Times New Roman" w:cs="Times New Roman"/>
          <w:sz w:val="28"/>
          <w:szCs w:val="28"/>
          <w:lang w:eastAsia="ru-RU"/>
        </w:rPr>
        <w:t xml:space="preserve"> </w:t>
      </w:r>
    </w:p>
    <w:p w14:paraId="21C1C2A4"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Деятельность компании характеризуется неравномерными продажами. Известно, что минимальная потребность в запасах в течение дня составляет 10 ед., а максимальная 38 ед. Срок поставки заказа составляет 8 дней.</w:t>
      </w:r>
    </w:p>
    <w:p w14:paraId="2154DA02"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Какова точка заказа, если компания не формирует страховой запас?</w:t>
      </w:r>
    </w:p>
    <w:p w14:paraId="54F13475"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2.3</w:t>
      </w:r>
      <w:r w:rsidRPr="00633629">
        <w:rPr>
          <w:rFonts w:ascii="Times New Roman" w:eastAsia="Times New Roman" w:hAnsi="Times New Roman" w:cs="Times New Roman"/>
          <w:sz w:val="28"/>
          <w:szCs w:val="28"/>
          <w:lang w:eastAsia="ru-RU"/>
        </w:rPr>
        <w:t xml:space="preserve"> </w:t>
      </w:r>
    </w:p>
    <w:p w14:paraId="44764465" w14:textId="77777777" w:rsidR="00CD4F93" w:rsidRPr="00633629" w:rsidRDefault="00CD4F93"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Компания в среднем ежедневно получает 150 000 руб. Финансовый менеджер определил, что период между отправкой электронного платежа и действительным получением для использования составляет 7 дня.</w:t>
      </w:r>
    </w:p>
    <w:p w14:paraId="082AB302" w14:textId="77777777" w:rsidR="00CD4F93" w:rsidRPr="00633629" w:rsidRDefault="00CD4F93"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Определите, какая сумма денежных средств заморожена из-за временного лага.</w:t>
      </w:r>
    </w:p>
    <w:p w14:paraId="5839360C" w14:textId="77777777" w:rsidR="00CD4F93"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2.4</w:t>
      </w:r>
      <w:r w:rsidRPr="00633629">
        <w:rPr>
          <w:rFonts w:ascii="Times New Roman" w:eastAsia="Times New Roman" w:hAnsi="Times New Roman" w:cs="Times New Roman"/>
          <w:sz w:val="28"/>
          <w:szCs w:val="28"/>
          <w:lang w:eastAsia="ru-RU"/>
        </w:rPr>
        <w:t xml:space="preserve"> </w:t>
      </w:r>
    </w:p>
    <w:p w14:paraId="25DB44F3"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Годовые расходы российской компании составляют 6 000 000 руб., </w:t>
      </w:r>
      <w:proofErr w:type="spellStart"/>
      <w:r w:rsidRPr="00633629">
        <w:rPr>
          <w:rFonts w:ascii="Times New Roman" w:hAnsi="Times New Roman" w:cs="Times New Roman"/>
          <w:sz w:val="28"/>
          <w:szCs w:val="28"/>
        </w:rPr>
        <w:t>безрисковая</w:t>
      </w:r>
      <w:proofErr w:type="spellEnd"/>
      <w:r w:rsidRPr="00633629">
        <w:rPr>
          <w:rFonts w:ascii="Times New Roman" w:hAnsi="Times New Roman" w:cs="Times New Roman"/>
          <w:sz w:val="28"/>
          <w:szCs w:val="28"/>
        </w:rPr>
        <w:t xml:space="preserve"> процентная ставка равна 3%, при этом постоянные </w:t>
      </w:r>
      <w:proofErr w:type="spellStart"/>
      <w:r w:rsidRPr="00633629">
        <w:rPr>
          <w:rFonts w:ascii="Times New Roman" w:hAnsi="Times New Roman" w:cs="Times New Roman"/>
          <w:sz w:val="28"/>
          <w:szCs w:val="28"/>
        </w:rPr>
        <w:t>трансакционные</w:t>
      </w:r>
      <w:proofErr w:type="spellEnd"/>
      <w:r w:rsidRPr="00633629">
        <w:rPr>
          <w:rFonts w:ascii="Times New Roman" w:hAnsi="Times New Roman" w:cs="Times New Roman"/>
          <w:sz w:val="28"/>
          <w:szCs w:val="28"/>
        </w:rPr>
        <w:t xml:space="preserve"> издержки составляют 70 руб. за каждую трансакцию. </w:t>
      </w:r>
    </w:p>
    <w:p w14:paraId="67F0E8E7" w14:textId="77777777" w:rsidR="00CD4F93" w:rsidRPr="00633629" w:rsidRDefault="00CD4F93"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Определите оптимальный остаток денежных средств на расчетном счету.</w:t>
      </w:r>
    </w:p>
    <w:p w14:paraId="1BC18AA0" w14:textId="77777777" w:rsidR="00CD4F93" w:rsidRPr="00633629" w:rsidRDefault="00CD4F93"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2.5</w:t>
      </w:r>
      <w:r w:rsidRPr="00633629">
        <w:rPr>
          <w:rFonts w:ascii="Times New Roman" w:eastAsia="Times New Roman" w:hAnsi="Times New Roman" w:cs="Times New Roman"/>
          <w:sz w:val="28"/>
          <w:szCs w:val="28"/>
          <w:lang w:eastAsia="ru-RU"/>
        </w:rPr>
        <w:t xml:space="preserve"> </w:t>
      </w:r>
    </w:p>
    <w:p w14:paraId="6AEFEB06" w14:textId="77777777" w:rsidR="00CD4F93" w:rsidRPr="00633629" w:rsidRDefault="00CD4F93" w:rsidP="00633629">
      <w:pPr>
        <w:tabs>
          <w:tab w:val="left" w:pos="993"/>
          <w:tab w:val="left" w:pos="1134"/>
        </w:tabs>
        <w:spacing w:after="0" w:line="360" w:lineRule="auto"/>
        <w:ind w:firstLine="709"/>
        <w:jc w:val="both"/>
        <w:rPr>
          <w:rFonts w:ascii="Times New Roman" w:eastAsia="Times New Roman" w:hAnsi="Times New Roman" w:cs="Times New Roman"/>
          <w:bCs/>
          <w:sz w:val="28"/>
          <w:szCs w:val="28"/>
        </w:rPr>
      </w:pPr>
      <w:r w:rsidRPr="00633629">
        <w:rPr>
          <w:rFonts w:ascii="Times New Roman" w:eastAsia="Times New Roman" w:hAnsi="Times New Roman" w:cs="Times New Roman"/>
          <w:bCs/>
          <w:sz w:val="28"/>
          <w:szCs w:val="28"/>
        </w:rPr>
        <w:t>Минимальный объем денежных средств на расчетном счету компании составляет 4 500 руб., а затраты на хранение приравниваются к 2%. Постоянные транзакционные издержки составляют 40 руб., дисперсия чистого денежного потока составляет 1 млн руб. Обоснуйте политику управления денежными средствами компании.</w:t>
      </w:r>
    </w:p>
    <w:p w14:paraId="4ABCA7E9" w14:textId="77777777" w:rsidR="0002353F" w:rsidRPr="00633629" w:rsidRDefault="0002353F"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p>
    <w:p w14:paraId="56496F60" w14:textId="11182949" w:rsidR="009D704D" w:rsidRPr="00633629" w:rsidRDefault="00CD4F93" w:rsidP="00633629">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MS ??" w:hAnsi="Times New Roman" w:cs="Times New Roman"/>
          <w:b/>
          <w:bCs/>
          <w:sz w:val="28"/>
          <w:szCs w:val="28"/>
          <w:lang w:eastAsia="ru-RU"/>
        </w:rPr>
        <w:t>Тема 3. Основы принятия инвестиционных решений.</w:t>
      </w:r>
    </w:p>
    <w:p w14:paraId="5085BEED" w14:textId="63A7FFED"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sz w:val="28"/>
          <w:szCs w:val="28"/>
          <w:lang w:eastAsia="ru-RU"/>
        </w:rPr>
        <w:t xml:space="preserve"> </w:t>
      </w:r>
    </w:p>
    <w:p w14:paraId="15B4B1EB" w14:textId="460CFB7C" w:rsidR="001331B3" w:rsidRPr="00633629" w:rsidRDefault="008E4A93"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Финансовому менеджеру необходимо определить период наращения, за который первоначальный капитал в размере 400 млн руб. вырастет до 600 у.е., если используется простая процентная ставка 12% годовых.</w:t>
      </w:r>
    </w:p>
    <w:p w14:paraId="607C7F76" w14:textId="77777777" w:rsidR="008E4A93" w:rsidRPr="00633629" w:rsidRDefault="008E4A93" w:rsidP="00633629">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03B268" w14:textId="4CC475EF"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lastRenderedPageBreak/>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.2</w:t>
      </w:r>
      <w:r w:rsidRPr="00633629">
        <w:rPr>
          <w:rFonts w:ascii="Times New Roman" w:eastAsia="Times New Roman" w:hAnsi="Times New Roman" w:cs="Times New Roman"/>
          <w:sz w:val="28"/>
          <w:szCs w:val="28"/>
          <w:lang w:eastAsia="ru-RU"/>
        </w:rPr>
        <w:t xml:space="preserve"> </w:t>
      </w:r>
    </w:p>
    <w:p w14:paraId="3B603A71" w14:textId="547E67FB" w:rsidR="006D7018" w:rsidRPr="00633629" w:rsidRDefault="001331B3" w:rsidP="00633629">
      <w:pPr>
        <w:tabs>
          <w:tab w:val="left" w:pos="9000"/>
          <w:tab w:val="left" w:pos="9180"/>
        </w:tabs>
        <w:spacing w:after="0" w:line="360" w:lineRule="auto"/>
        <w:ind w:right="-6"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Инвестиции в сумме 1 650 тыс. руб. приносят 150 тыс. руб. в год неограниченное время. Если процентная ставка равна </w:t>
      </w:r>
      <w:r w:rsidR="00BC5802" w:rsidRPr="00633629">
        <w:rPr>
          <w:rFonts w:ascii="Times New Roman" w:hAnsi="Times New Roman" w:cs="Times New Roman"/>
          <w:sz w:val="28"/>
          <w:szCs w:val="28"/>
        </w:rPr>
        <w:t>6</w:t>
      </w:r>
      <w:r w:rsidRPr="00633629">
        <w:rPr>
          <w:rFonts w:ascii="Times New Roman" w:hAnsi="Times New Roman" w:cs="Times New Roman"/>
          <w:sz w:val="28"/>
          <w:szCs w:val="28"/>
        </w:rPr>
        <w:t>%, какова чистая приведенная стоимость этих инвестиций?</w:t>
      </w:r>
    </w:p>
    <w:p w14:paraId="77F5445F" w14:textId="4F101D2E"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sz w:val="28"/>
          <w:szCs w:val="28"/>
          <w:lang w:eastAsia="ru-RU"/>
        </w:rPr>
        <w:t xml:space="preserve"> </w:t>
      </w:r>
    </w:p>
    <w:p w14:paraId="7C9EC59E" w14:textId="7756E3A6" w:rsidR="00BC5802" w:rsidRPr="00633629" w:rsidRDefault="0010506D"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Сотруднику финансового отдела необходимо определить простую процентную ставку, при которой первоначальный капитал инвестиционного проекта в размере 24 млн руб. достигнет 30 млн руб. через год.</w:t>
      </w:r>
    </w:p>
    <w:p w14:paraId="7E39E889" w14:textId="7ED07884"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.4</w:t>
      </w:r>
      <w:r w:rsidRPr="00633629">
        <w:rPr>
          <w:rFonts w:ascii="Times New Roman" w:eastAsia="Times New Roman" w:hAnsi="Times New Roman" w:cs="Times New Roman"/>
          <w:sz w:val="28"/>
          <w:szCs w:val="28"/>
          <w:lang w:eastAsia="ru-RU"/>
        </w:rPr>
        <w:t xml:space="preserve"> </w:t>
      </w:r>
    </w:p>
    <w:p w14:paraId="60ED6C16" w14:textId="77777777" w:rsidR="0010506D" w:rsidRPr="00633629" w:rsidRDefault="0010506D"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Руководство компании рассматривает возможность реализации инвестиционного проекта с первоначальными инвестициями в объёме 40 млн руб. Ставка дисконтирования проекта рассчитана кумулятивным способом и составляет 15% годовых. Входящий денежный поток от реализации инвестиционного проекта планируется следующий: в первый год – 3 млн руб., во второй – 12 млн руб., в третий – 20 млн руб. Насколько изменится стоимость компании при реализации данного инвестиционного проекта?</w:t>
      </w:r>
    </w:p>
    <w:p w14:paraId="60F61A23" w14:textId="559E541A" w:rsidR="005D15AF" w:rsidRPr="00633629" w:rsidRDefault="005D15AF"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.5</w:t>
      </w:r>
      <w:r w:rsidRPr="00633629">
        <w:rPr>
          <w:rFonts w:ascii="Times New Roman" w:eastAsia="Times New Roman" w:hAnsi="Times New Roman" w:cs="Times New Roman"/>
          <w:sz w:val="28"/>
          <w:szCs w:val="28"/>
          <w:lang w:eastAsia="ru-RU"/>
        </w:rPr>
        <w:t xml:space="preserve"> </w:t>
      </w:r>
    </w:p>
    <w:p w14:paraId="1FD8E380" w14:textId="77777777" w:rsidR="0010506D" w:rsidRPr="00633629" w:rsidRDefault="0010506D"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Объём первоначальных инвестиций производственной компании составил 500 тыс. руб. В первом году данные инвестиции принесли доход в объеме 140 тыс. руб., во втором 180 тыс. руб., в третьем 150 тыс. руб., в четвертом 170 тыс. руб. Рассчитайте дисконтированный срок окупаемости инвестиций с учетом, что ставка дисконтирования составляет 7%.</w:t>
      </w:r>
    </w:p>
    <w:p w14:paraId="3BB28E97" w14:textId="77777777" w:rsidR="00A65E46" w:rsidRPr="00633629" w:rsidRDefault="00A65E46" w:rsidP="00633629">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3BDA91B3" w14:textId="77777777" w:rsidR="005B4978" w:rsidRPr="00633629" w:rsidRDefault="00CD4F93"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 xml:space="preserve">Тема 4. Капитал организации: источники и стоимость. </w:t>
      </w:r>
    </w:p>
    <w:p w14:paraId="4DB268F8" w14:textId="68873667"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4.1</w:t>
      </w:r>
      <w:r w:rsidRPr="00633629">
        <w:rPr>
          <w:rFonts w:ascii="Times New Roman" w:eastAsia="Times New Roman" w:hAnsi="Times New Roman" w:cs="Times New Roman"/>
          <w:sz w:val="28"/>
          <w:szCs w:val="28"/>
          <w:lang w:eastAsia="ru-RU"/>
        </w:rPr>
        <w:t xml:space="preserve"> </w:t>
      </w:r>
    </w:p>
    <w:p w14:paraId="5071D779" w14:textId="77777777"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Инвестор рассматривает возможность продажи купонной облигации с номиналом равным 1 000 руб., сроком погашения – 2 года, и фиксированной купонной процентной ставкой равной 6% год, при условии, что проценты выплачиваются каждые полгода. Какова стоимость купонной облигации?</w:t>
      </w:r>
    </w:p>
    <w:p w14:paraId="7D8E4445" w14:textId="324EE025"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lastRenderedPageBreak/>
        <w:t>Задание 4.2</w:t>
      </w:r>
    </w:p>
    <w:p w14:paraId="55DDFE01" w14:textId="77777777" w:rsidR="009D6C51" w:rsidRPr="00633629" w:rsidRDefault="009D6C51" w:rsidP="00633629">
      <w:pPr>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Сотруднику финансового отдела необходимо рассчитать минимальную приемлемую доходность для компании. Известно, что требуемая доходность компании на собственный капитал составляет 18%, банк предоставляет компании кредит по ставке 10%, ставка налогообложения прибыли компании 20%, а рыночные стоимости собственного и заёмного капитала одинаковы.</w:t>
      </w:r>
    </w:p>
    <w:p w14:paraId="139E5C26" w14:textId="75EBFA26" w:rsidR="009D6C51" w:rsidRPr="00633629" w:rsidRDefault="009D6C51"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4.3</w:t>
      </w:r>
      <w:r w:rsidRPr="00633629">
        <w:rPr>
          <w:rFonts w:ascii="Times New Roman" w:eastAsia="Times New Roman" w:hAnsi="Times New Roman" w:cs="Times New Roman"/>
          <w:sz w:val="28"/>
          <w:szCs w:val="28"/>
          <w:lang w:eastAsia="ru-RU"/>
        </w:rPr>
        <w:t xml:space="preserve"> </w:t>
      </w:r>
    </w:p>
    <w:p w14:paraId="3D41D973" w14:textId="77777777" w:rsidR="009D6C51" w:rsidRPr="00633629" w:rsidRDefault="009D6C51"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 xml:space="preserve">Стоимость привлечения собственного капитала компании оценивается в 15%, средняя ставка привлечения долгосрочного банковского кредита на рынке составляет 12% годовых. Коэффициент автономии компании составляет 0,75. Компания уплачивает налог на прибыль по ставке 5%. Сколько составляет средневзвешенная стоимость капитала компании? </w:t>
      </w:r>
    </w:p>
    <w:p w14:paraId="06B71C7E" w14:textId="09260909" w:rsidR="009D6C51" w:rsidRPr="00633629" w:rsidRDefault="009D6C51"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Задание 4.4</w:t>
      </w:r>
    </w:p>
    <w:p w14:paraId="39CCB81C" w14:textId="7DBFD5B2" w:rsidR="009D6C51" w:rsidRPr="00633629" w:rsidRDefault="009D6C51" w:rsidP="00633629">
      <w:pPr>
        <w:tabs>
          <w:tab w:val="num" w:pos="0"/>
          <w:tab w:val="left" w:pos="364"/>
        </w:tabs>
        <w:spacing w:after="0" w:line="360" w:lineRule="auto"/>
        <w:ind w:firstLine="709"/>
        <w:jc w:val="both"/>
        <w:rPr>
          <w:rFonts w:ascii="Times New Roman" w:eastAsia="MS ??" w:hAnsi="Times New Roman" w:cs="Times New Roman"/>
          <w:sz w:val="28"/>
          <w:szCs w:val="28"/>
          <w:lang w:eastAsia="ru-RU"/>
        </w:rPr>
      </w:pPr>
      <w:r w:rsidRPr="00633629">
        <w:rPr>
          <w:rFonts w:ascii="Times New Roman" w:eastAsia="MS ??" w:hAnsi="Times New Roman" w:cs="Times New Roman"/>
          <w:sz w:val="28"/>
          <w:szCs w:val="28"/>
          <w:lang w:eastAsia="ru-RU"/>
        </w:rPr>
        <w:t>Руководством компании принято решение о приобретении нового оборудования стоимостью 12 млн руб. Анализ проекта показал, что он может быть профинансирован на 25% за счет дополнительной эмиссии акций и на 75% за счет заемного капитала. Средняя ставка по кредиту — 8%, а акционеры требуют доходность на уровне 12%. Определите, какой должна быть доходность проекта в процентах, чтобы удовлетворить инвесторов.</w:t>
      </w:r>
    </w:p>
    <w:p w14:paraId="43761177" w14:textId="77777777" w:rsidR="009D6C51" w:rsidRPr="00633629" w:rsidRDefault="009D6C51" w:rsidP="00633629">
      <w:pPr>
        <w:tabs>
          <w:tab w:val="num" w:pos="0"/>
          <w:tab w:val="left" w:pos="364"/>
        </w:tabs>
        <w:spacing w:after="0" w:line="360" w:lineRule="auto"/>
        <w:ind w:firstLine="709"/>
        <w:jc w:val="both"/>
        <w:rPr>
          <w:rFonts w:ascii="Times New Roman" w:eastAsia="MS ??" w:hAnsi="Times New Roman" w:cs="Times New Roman"/>
          <w:sz w:val="28"/>
          <w:szCs w:val="28"/>
          <w:lang w:eastAsia="ru-RU"/>
        </w:rPr>
      </w:pPr>
    </w:p>
    <w:p w14:paraId="75A3EF20" w14:textId="10B1BA74" w:rsidR="009D704D" w:rsidRPr="00633629" w:rsidRDefault="005B4978" w:rsidP="00633629">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633629">
        <w:rPr>
          <w:rFonts w:ascii="Times New Roman" w:eastAsia="MS ??" w:hAnsi="Times New Roman" w:cs="Times New Roman"/>
          <w:b/>
          <w:bCs/>
          <w:sz w:val="28"/>
          <w:szCs w:val="28"/>
          <w:lang w:eastAsia="ru-RU"/>
        </w:rPr>
        <w:t xml:space="preserve">Тема 5. </w:t>
      </w:r>
      <w:r w:rsidR="00CD4F93" w:rsidRPr="00633629">
        <w:rPr>
          <w:rFonts w:ascii="Times New Roman" w:eastAsia="MS ??" w:hAnsi="Times New Roman" w:cs="Times New Roman"/>
          <w:b/>
          <w:bCs/>
          <w:sz w:val="28"/>
          <w:szCs w:val="28"/>
          <w:lang w:eastAsia="ru-RU"/>
        </w:rPr>
        <w:t>Дивидендная политика организации.</w:t>
      </w:r>
    </w:p>
    <w:p w14:paraId="64FB415A" w14:textId="6F7EA4DA" w:rsidR="005D15AF" w:rsidRPr="00633629" w:rsidRDefault="005D15AF" w:rsidP="00633629">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5</w:t>
      </w:r>
      <w:r w:rsidRPr="00633629">
        <w:rPr>
          <w:rFonts w:ascii="Times New Roman" w:eastAsia="Times New Roman" w:hAnsi="Times New Roman" w:cs="Times New Roman"/>
          <w:b/>
          <w:sz w:val="28"/>
          <w:szCs w:val="28"/>
          <w:lang w:eastAsia="ru-RU"/>
        </w:rPr>
        <w:t>.</w:t>
      </w:r>
      <w:r w:rsidR="009D6C51" w:rsidRPr="00633629">
        <w:rPr>
          <w:rFonts w:ascii="Times New Roman" w:eastAsia="Times New Roman" w:hAnsi="Times New Roman" w:cs="Times New Roman"/>
          <w:b/>
          <w:sz w:val="28"/>
          <w:szCs w:val="28"/>
          <w:lang w:eastAsia="ru-RU"/>
        </w:rPr>
        <w:t>1</w:t>
      </w:r>
    </w:p>
    <w:p w14:paraId="25BB75FE" w14:textId="1265B54E" w:rsidR="00D878E6" w:rsidRPr="00633629" w:rsidRDefault="00D878E6" w:rsidP="00633629">
      <w:pPr>
        <w:tabs>
          <w:tab w:val="left" w:pos="9000"/>
          <w:tab w:val="left" w:pos="9180"/>
        </w:tabs>
        <w:spacing w:after="0" w:line="360" w:lineRule="auto"/>
        <w:ind w:firstLine="709"/>
        <w:jc w:val="both"/>
        <w:rPr>
          <w:rFonts w:ascii="Times New Roman" w:hAnsi="Times New Roman" w:cs="Times New Roman"/>
          <w:sz w:val="28"/>
          <w:szCs w:val="28"/>
        </w:rPr>
      </w:pPr>
      <w:r w:rsidRPr="00633629">
        <w:rPr>
          <w:rFonts w:ascii="Times New Roman" w:hAnsi="Times New Roman" w:cs="Times New Roman"/>
          <w:sz w:val="28"/>
          <w:szCs w:val="28"/>
        </w:rPr>
        <w:t>Акционерное общество выплачивает дивиденды в размере 1 руб. на акцию при цене акции 20 руб. Какова стоимость привлечения собственного капитала компании, если руководство компании обеспечивает постоянный темп прироста дивидендов на уровне 12%?</w:t>
      </w:r>
    </w:p>
    <w:p w14:paraId="4B4360F5" w14:textId="77777777" w:rsidR="00796DB2" w:rsidRPr="00633629" w:rsidRDefault="00796DB2" w:rsidP="00633629">
      <w:pPr>
        <w:tabs>
          <w:tab w:val="left" w:pos="993"/>
          <w:tab w:val="left" w:pos="1134"/>
        </w:tabs>
        <w:spacing w:after="0" w:line="360" w:lineRule="auto"/>
        <w:ind w:firstLine="709"/>
        <w:jc w:val="both"/>
        <w:rPr>
          <w:rFonts w:ascii="Times New Roman" w:eastAsia="Times New Roman" w:hAnsi="Times New Roman" w:cs="Times New Roman"/>
          <w:bCs/>
          <w:sz w:val="28"/>
          <w:szCs w:val="28"/>
        </w:rPr>
      </w:pPr>
    </w:p>
    <w:p w14:paraId="087F30AF" w14:textId="4BA08081" w:rsidR="009D704D" w:rsidRPr="00633629" w:rsidRDefault="009D704D" w:rsidP="00633629">
      <w:pPr>
        <w:tabs>
          <w:tab w:val="left" w:pos="993"/>
          <w:tab w:val="left" w:pos="1134"/>
        </w:tabs>
        <w:spacing w:after="0" w:line="360" w:lineRule="auto"/>
        <w:ind w:firstLine="709"/>
        <w:jc w:val="both"/>
        <w:rPr>
          <w:rFonts w:ascii="Times New Roman" w:eastAsia="Times New Roman" w:hAnsi="Times New Roman" w:cs="Times New Roman"/>
          <w:b/>
          <w:sz w:val="28"/>
          <w:szCs w:val="28"/>
        </w:rPr>
      </w:pPr>
      <w:r w:rsidRPr="00633629">
        <w:rPr>
          <w:rFonts w:ascii="Times New Roman" w:eastAsia="Times New Roman" w:hAnsi="Times New Roman" w:cs="Times New Roman"/>
          <w:b/>
          <w:sz w:val="28"/>
          <w:szCs w:val="28"/>
        </w:rPr>
        <w:t xml:space="preserve">Тема </w:t>
      </w:r>
      <w:r w:rsidR="0002353F" w:rsidRPr="00633629">
        <w:rPr>
          <w:rFonts w:ascii="Times New Roman" w:eastAsia="Times New Roman" w:hAnsi="Times New Roman" w:cs="Times New Roman"/>
          <w:b/>
          <w:sz w:val="28"/>
          <w:szCs w:val="28"/>
        </w:rPr>
        <w:t>6</w:t>
      </w:r>
      <w:r w:rsidRPr="00633629">
        <w:rPr>
          <w:rFonts w:ascii="Times New Roman" w:eastAsia="Times New Roman" w:hAnsi="Times New Roman" w:cs="Times New Roman"/>
          <w:b/>
          <w:sz w:val="28"/>
          <w:szCs w:val="28"/>
        </w:rPr>
        <w:t>. Управление рисками компании.</w:t>
      </w:r>
    </w:p>
    <w:p w14:paraId="668C2895" w14:textId="7E576C06"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.1</w:t>
      </w:r>
      <w:r w:rsidRPr="00633629">
        <w:rPr>
          <w:rFonts w:ascii="Times New Roman" w:eastAsia="Times New Roman" w:hAnsi="Times New Roman" w:cs="Times New Roman"/>
          <w:sz w:val="28"/>
          <w:szCs w:val="28"/>
          <w:lang w:eastAsia="ru-RU"/>
        </w:rPr>
        <w:t xml:space="preserve"> </w:t>
      </w:r>
    </w:p>
    <w:p w14:paraId="77098610" w14:textId="17FB4D17" w:rsidR="00F0459E" w:rsidRPr="00633629" w:rsidRDefault="009468E4" w:rsidP="00633629">
      <w:pPr>
        <w:tabs>
          <w:tab w:val="left" w:pos="993"/>
          <w:tab w:val="left" w:pos="1134"/>
        </w:tabs>
        <w:spacing w:after="0" w:line="360" w:lineRule="auto"/>
        <w:ind w:firstLine="709"/>
        <w:jc w:val="both"/>
        <w:rPr>
          <w:rFonts w:ascii="Times New Roman" w:eastAsia="Times New Roman" w:hAnsi="Times New Roman" w:cs="Times New Roman"/>
          <w:b/>
          <w:sz w:val="28"/>
          <w:szCs w:val="28"/>
        </w:rPr>
      </w:pPr>
      <w:r w:rsidRPr="00633629">
        <w:rPr>
          <w:rFonts w:ascii="Times New Roman" w:eastAsia="Times New Roman" w:hAnsi="Times New Roman" w:cs="Times New Roman"/>
          <w:bCs/>
          <w:sz w:val="28"/>
          <w:szCs w:val="28"/>
        </w:rPr>
        <w:lastRenderedPageBreak/>
        <w:t>Компания завершила год с финансовым результатом в размере 3 348 700 руб. Известно, что налоговые выплаты составили 1 038 620 руб., проценты к уплате 34 183 руб., а прибыль до уплаты налогов и процентов 5 507 122 руб. Структура капитала компании следующая: заёмный капитал составляет 4 882 443 руб., собственный капитал 24 782 969 руб. Задействованный капитал составляет 24 795 203 руб. Необходимо рассчитать уровень финансового рычага</w:t>
      </w:r>
      <w:r w:rsidRPr="00633629">
        <w:rPr>
          <w:rFonts w:ascii="Times New Roman" w:eastAsia="Times New Roman" w:hAnsi="Times New Roman" w:cs="Times New Roman"/>
          <w:b/>
          <w:sz w:val="28"/>
          <w:szCs w:val="28"/>
        </w:rPr>
        <w:t>.</w:t>
      </w:r>
    </w:p>
    <w:p w14:paraId="091F4F9E" w14:textId="4E503682"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.2</w:t>
      </w:r>
    </w:p>
    <w:p w14:paraId="04E61E30" w14:textId="3A26509D" w:rsidR="009468E4"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Общество с ограниченной ответственность привлекло банковский кредит в размере 4 млн руб. сроком на 1 год по простой процентной ставке 15% годовых. Планируется, что общество завершит финансовый год с чистой прибылью в размере 70 млн руб. Сумма процентов к уплате по налогам составляет 14 млн руб. Сотруднику финансового отдела необходимо рассчитать эффект финансового рычага для компании.</w:t>
      </w:r>
    </w:p>
    <w:p w14:paraId="2D7D44B5" w14:textId="3FB7F6B2"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sz w:val="28"/>
          <w:szCs w:val="28"/>
          <w:lang w:eastAsia="ru-RU"/>
        </w:rPr>
        <w:t xml:space="preserve"> </w:t>
      </w:r>
    </w:p>
    <w:p w14:paraId="0373219C" w14:textId="27E86042" w:rsidR="009468E4"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Определите силу операционного рычага при объёме продаж, равном 22 000 единиц продукции и точке безубыточности, равной 12 000 единиц продукции.</w:t>
      </w:r>
    </w:p>
    <w:p w14:paraId="580A8BF5" w14:textId="375A06F4"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.4</w:t>
      </w:r>
      <w:r w:rsidRPr="00633629">
        <w:rPr>
          <w:rFonts w:ascii="Times New Roman" w:eastAsia="Times New Roman" w:hAnsi="Times New Roman" w:cs="Times New Roman"/>
          <w:sz w:val="28"/>
          <w:szCs w:val="28"/>
          <w:lang w:eastAsia="ru-RU"/>
        </w:rPr>
        <w:t xml:space="preserve"> </w:t>
      </w:r>
    </w:p>
    <w:p w14:paraId="0C8DB1E3" w14:textId="4E977625" w:rsidR="009468E4"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Канадская компания ожидает получить кувейтские динары через год. Спот-курс канадского доллара составляет 5,4670 за один динар. Компания может занять в динарах под ставку 9% или в канадских долларах под ставку 14%. Не существует форвардного курса в течение года. Предположите, какой обменный курс может быть через год.</w:t>
      </w:r>
    </w:p>
    <w:p w14:paraId="4E158633" w14:textId="33E666A8" w:rsidR="009468E4" w:rsidRPr="00633629" w:rsidRDefault="009468E4"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b/>
          <w:sz w:val="28"/>
          <w:szCs w:val="28"/>
          <w:lang w:eastAsia="ru-RU"/>
        </w:rPr>
        <w:t xml:space="preserve">Задание </w:t>
      </w:r>
      <w:r w:rsidR="009D6C51"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.5</w:t>
      </w:r>
    </w:p>
    <w:p w14:paraId="0CDAFB3A" w14:textId="77777777" w:rsidR="005B4978" w:rsidRPr="00633629" w:rsidRDefault="00D13797"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33629">
        <w:rPr>
          <w:rFonts w:ascii="Times New Roman" w:eastAsia="Times New Roman" w:hAnsi="Times New Roman" w:cs="Times New Roman"/>
          <w:sz w:val="28"/>
          <w:szCs w:val="28"/>
          <w:lang w:eastAsia="ru-RU"/>
        </w:rPr>
        <w:t>Текущий курс евро/</w:t>
      </w:r>
      <w:proofErr w:type="spellStart"/>
      <w:r w:rsidRPr="00633629">
        <w:rPr>
          <w:rFonts w:ascii="Times New Roman" w:eastAsia="Times New Roman" w:hAnsi="Times New Roman" w:cs="Times New Roman"/>
          <w:sz w:val="28"/>
          <w:szCs w:val="28"/>
          <w:lang w:eastAsia="ru-RU"/>
        </w:rPr>
        <w:t>долл</w:t>
      </w:r>
      <w:proofErr w:type="spellEnd"/>
      <w:r w:rsidRPr="00633629">
        <w:rPr>
          <w:rFonts w:ascii="Times New Roman" w:eastAsia="Times New Roman" w:hAnsi="Times New Roman" w:cs="Times New Roman"/>
          <w:sz w:val="28"/>
          <w:szCs w:val="28"/>
          <w:lang w:eastAsia="ru-RU"/>
        </w:rPr>
        <w:t xml:space="preserve"> США составляет €1/$2. Европейская компания осуществила продажи американскому клиенту на $800 в кредит. К моменту погашения клиентом платежа евро укрепится на 15%. Какой будет квитанция в евро?</w:t>
      </w:r>
    </w:p>
    <w:p w14:paraId="50708EA6" w14:textId="77777777" w:rsidR="005B4978" w:rsidRPr="00633629" w:rsidRDefault="005B4978" w:rsidP="0063362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335CBE59" w14:textId="5000F980" w:rsidR="00D10542" w:rsidRPr="00633629" w:rsidRDefault="00E806B7" w:rsidP="00633629">
      <w:pPr>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6.2.3 </w:t>
      </w:r>
      <w:r w:rsidR="00D10542" w:rsidRPr="00633629">
        <w:rPr>
          <w:rFonts w:ascii="Times New Roman" w:eastAsia="Times New Roman" w:hAnsi="Times New Roman" w:cs="Times New Roman"/>
          <w:b/>
          <w:sz w:val="28"/>
          <w:szCs w:val="28"/>
          <w:lang w:eastAsia="ru-RU"/>
        </w:rPr>
        <w:t>Примерные тестовые задания</w:t>
      </w:r>
    </w:p>
    <w:p w14:paraId="793CAE83" w14:textId="39EE2CCB" w:rsidR="004A6CE3" w:rsidRPr="00633629" w:rsidRDefault="004A6CE3" w:rsidP="00633629">
      <w:pPr>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lastRenderedPageBreak/>
        <w:t xml:space="preserve">Тема 1. </w:t>
      </w:r>
      <w:r w:rsidR="00CD4F93" w:rsidRPr="00633629">
        <w:rPr>
          <w:rFonts w:ascii="Times New Roman" w:eastAsia="Times New Roman" w:hAnsi="Times New Roman" w:cs="Times New Roman"/>
          <w:b/>
          <w:sz w:val="28"/>
          <w:szCs w:val="28"/>
          <w:lang w:eastAsia="ru-RU"/>
        </w:rPr>
        <w:t xml:space="preserve">Цели и функции финансового менеджмента. Внешняя экономическая среда бизнеса.   </w:t>
      </w:r>
    </w:p>
    <w:p w14:paraId="0E991E4E" w14:textId="77777777"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 Ключевая цель финансового менеджмента заключается в:</w:t>
      </w:r>
    </w:p>
    <w:p w14:paraId="232C5128"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формировании чистой прибыли</w:t>
      </w:r>
    </w:p>
    <w:p w14:paraId="7632358F"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обеспечении стабильных дивидендов</w:t>
      </w:r>
    </w:p>
    <w:p w14:paraId="7F3D9A78"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повышении благосостояния собственников</w:t>
      </w:r>
    </w:p>
    <w:p w14:paraId="795BE09B"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своевременной выплате налогов</w:t>
      </w:r>
    </w:p>
    <w:p w14:paraId="54C4939E" w14:textId="77777777" w:rsidR="004A6CE3" w:rsidRPr="00633629" w:rsidRDefault="004A6CE3" w:rsidP="00633629">
      <w:pPr>
        <w:pStyle w:val="af1"/>
        <w:numPr>
          <w:ilvl w:val="0"/>
          <w:numId w:val="13"/>
        </w:numPr>
        <w:spacing w:line="360" w:lineRule="auto"/>
        <w:jc w:val="both"/>
        <w:rPr>
          <w:sz w:val="28"/>
          <w:szCs w:val="28"/>
        </w:rPr>
      </w:pPr>
      <w:r w:rsidRPr="00633629">
        <w:rPr>
          <w:sz w:val="28"/>
          <w:szCs w:val="28"/>
        </w:rPr>
        <w:t>уменьшении финансовых рисков</w:t>
      </w:r>
    </w:p>
    <w:p w14:paraId="145FF13D" w14:textId="77777777"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2. Благосостояние инвесторов-совладельцев определяется:</w:t>
      </w:r>
    </w:p>
    <w:p w14:paraId="3FB666A9"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рыночной стоимостью обыкновенных акций</w:t>
      </w:r>
    </w:p>
    <w:p w14:paraId="538D2F65"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рыночной стоимостью корпоративных облигаций</w:t>
      </w:r>
    </w:p>
    <w:p w14:paraId="6A6012E6"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балансовой стоимостью привилегированных акций</w:t>
      </w:r>
    </w:p>
    <w:p w14:paraId="02C20043"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инвестиционной стоимостью ценных бумаг</w:t>
      </w:r>
    </w:p>
    <w:p w14:paraId="6790C3BC" w14:textId="77777777" w:rsidR="004A6CE3" w:rsidRPr="00633629" w:rsidRDefault="004A6CE3" w:rsidP="00633629">
      <w:pPr>
        <w:pStyle w:val="af1"/>
        <w:numPr>
          <w:ilvl w:val="0"/>
          <w:numId w:val="14"/>
        </w:numPr>
        <w:spacing w:line="360" w:lineRule="auto"/>
        <w:jc w:val="both"/>
        <w:rPr>
          <w:sz w:val="28"/>
          <w:szCs w:val="28"/>
        </w:rPr>
      </w:pPr>
      <w:r w:rsidRPr="00633629">
        <w:rPr>
          <w:sz w:val="28"/>
          <w:szCs w:val="28"/>
        </w:rPr>
        <w:t>ликвидационной стоимостью долевых ценных бумаг</w:t>
      </w:r>
    </w:p>
    <w:p w14:paraId="37B1E262" w14:textId="77777777"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3. Основными функциями финансового менеджера являются:</w:t>
      </w:r>
    </w:p>
    <w:p w14:paraId="3E46A756"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осуществление внутреннего контроля и аудита</w:t>
      </w:r>
    </w:p>
    <w:p w14:paraId="378E7100"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планирование инвестиционной деятельности компании</w:t>
      </w:r>
    </w:p>
    <w:p w14:paraId="6E91CFE9"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подготовка и ведение бухгалтерской отчётности</w:t>
      </w:r>
    </w:p>
    <w:p w14:paraId="6AE1FF59"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регулирование денежных потоков компании</w:t>
      </w:r>
    </w:p>
    <w:p w14:paraId="7B0DF423" w14:textId="77777777" w:rsidR="004A6CE3" w:rsidRPr="00633629" w:rsidRDefault="004A6CE3" w:rsidP="00633629">
      <w:pPr>
        <w:pStyle w:val="af1"/>
        <w:numPr>
          <w:ilvl w:val="0"/>
          <w:numId w:val="15"/>
        </w:numPr>
        <w:spacing w:line="360" w:lineRule="auto"/>
        <w:jc w:val="both"/>
        <w:rPr>
          <w:sz w:val="28"/>
          <w:szCs w:val="28"/>
        </w:rPr>
      </w:pPr>
      <w:r w:rsidRPr="00633629">
        <w:rPr>
          <w:sz w:val="28"/>
          <w:szCs w:val="28"/>
        </w:rPr>
        <w:t>финансовый анализ и планирование</w:t>
      </w:r>
    </w:p>
    <w:p w14:paraId="41BA8AF8" w14:textId="27966785"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4. Концепция асимметрии информации предполагает, что носителями конфиденциальной информации могут быть:</w:t>
      </w:r>
    </w:p>
    <w:p w14:paraId="2C723512"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любые участники рынка</w:t>
      </w:r>
    </w:p>
    <w:p w14:paraId="346AB960"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отдельные инвесторы-кредиторы</w:t>
      </w:r>
    </w:p>
    <w:p w14:paraId="7D565670"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отдельные инвесторы-совладельцы</w:t>
      </w:r>
    </w:p>
    <w:p w14:paraId="743EFA39"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представители руководства компании</w:t>
      </w:r>
    </w:p>
    <w:p w14:paraId="2F126082" w14:textId="77777777" w:rsidR="004A6CE3" w:rsidRPr="00633629" w:rsidRDefault="004A6CE3" w:rsidP="00633629">
      <w:pPr>
        <w:pStyle w:val="af1"/>
        <w:numPr>
          <w:ilvl w:val="0"/>
          <w:numId w:val="16"/>
        </w:numPr>
        <w:spacing w:line="360" w:lineRule="auto"/>
        <w:jc w:val="both"/>
        <w:rPr>
          <w:sz w:val="28"/>
          <w:szCs w:val="28"/>
        </w:rPr>
      </w:pPr>
      <w:r w:rsidRPr="00633629">
        <w:rPr>
          <w:sz w:val="28"/>
          <w:szCs w:val="28"/>
        </w:rPr>
        <w:t>сотрудники государственных органов</w:t>
      </w:r>
    </w:p>
    <w:p w14:paraId="6F0D222E" w14:textId="22578984"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5. Участниками традиционной агентской проблемы являются:</w:t>
      </w:r>
    </w:p>
    <w:p w14:paraId="65E53F70"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инвесторы-совладельцы</w:t>
      </w:r>
    </w:p>
    <w:p w14:paraId="26BF87ED"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lastRenderedPageBreak/>
        <w:t>инвесторы-кредиторы</w:t>
      </w:r>
    </w:p>
    <w:p w14:paraId="1CCE5994"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представители руководства компании</w:t>
      </w:r>
    </w:p>
    <w:p w14:paraId="334F4B5F"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сторонние участники рынка</w:t>
      </w:r>
    </w:p>
    <w:p w14:paraId="040B55BB" w14:textId="77777777" w:rsidR="004A6CE3" w:rsidRPr="00633629" w:rsidRDefault="004A6CE3" w:rsidP="00633629">
      <w:pPr>
        <w:pStyle w:val="af1"/>
        <w:numPr>
          <w:ilvl w:val="0"/>
          <w:numId w:val="17"/>
        </w:numPr>
        <w:spacing w:line="360" w:lineRule="auto"/>
        <w:jc w:val="both"/>
        <w:rPr>
          <w:sz w:val="28"/>
          <w:szCs w:val="28"/>
        </w:rPr>
      </w:pPr>
      <w:r w:rsidRPr="00633629">
        <w:rPr>
          <w:sz w:val="28"/>
          <w:szCs w:val="28"/>
        </w:rPr>
        <w:t>сотрудники государственных органов</w:t>
      </w:r>
    </w:p>
    <w:p w14:paraId="3B14A311" w14:textId="1858D320"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6. Балансовый отчёт компании информирует о:</w:t>
      </w:r>
    </w:p>
    <w:p w14:paraId="21C09693"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доходности компании на протяжении трёх лет</w:t>
      </w:r>
    </w:p>
    <w:p w14:paraId="745D3F3E"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рентабельности компании на протяжении трёх лет</w:t>
      </w:r>
    </w:p>
    <w:p w14:paraId="3850366B"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рыночной стоимости компании в конкретную дату</w:t>
      </w:r>
    </w:p>
    <w:p w14:paraId="78447B50"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стоимости компании на конкретную дату в будущем</w:t>
      </w:r>
    </w:p>
    <w:p w14:paraId="763BA119" w14:textId="77777777" w:rsidR="004A6CE3" w:rsidRPr="00633629" w:rsidRDefault="004A6CE3" w:rsidP="00633629">
      <w:pPr>
        <w:pStyle w:val="af1"/>
        <w:numPr>
          <w:ilvl w:val="0"/>
          <w:numId w:val="18"/>
        </w:numPr>
        <w:spacing w:line="360" w:lineRule="auto"/>
        <w:jc w:val="both"/>
        <w:rPr>
          <w:sz w:val="28"/>
          <w:szCs w:val="28"/>
        </w:rPr>
      </w:pPr>
      <w:r w:rsidRPr="00633629">
        <w:rPr>
          <w:sz w:val="28"/>
          <w:szCs w:val="28"/>
        </w:rPr>
        <w:t>стоимости компании на конкретную дату в прошлом</w:t>
      </w:r>
    </w:p>
    <w:p w14:paraId="3C23D775" w14:textId="603348D0" w:rsidR="004A6CE3" w:rsidRPr="00633629" w:rsidRDefault="004A6CE3"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7. </w:t>
      </w:r>
      <w:r w:rsidR="008D3D60" w:rsidRPr="00633629">
        <w:rPr>
          <w:rFonts w:ascii="Times New Roman" w:hAnsi="Times New Roman" w:cs="Times New Roman"/>
          <w:sz w:val="28"/>
          <w:szCs w:val="28"/>
        </w:rPr>
        <w:t>Компания ограничена в возможностях привлечения заёмного финансирования из-за отсутствия кредитной истории на следующей стадии жизненного цикла:</w:t>
      </w:r>
    </w:p>
    <w:p w14:paraId="460D673D" w14:textId="002531BA" w:rsidR="004A6CE3" w:rsidRPr="00633629" w:rsidRDefault="008D3D60" w:rsidP="00633629">
      <w:pPr>
        <w:pStyle w:val="af1"/>
        <w:numPr>
          <w:ilvl w:val="0"/>
          <w:numId w:val="19"/>
        </w:numPr>
        <w:spacing w:line="360" w:lineRule="auto"/>
        <w:jc w:val="both"/>
        <w:rPr>
          <w:sz w:val="28"/>
          <w:szCs w:val="28"/>
        </w:rPr>
      </w:pPr>
      <w:r w:rsidRPr="00633629">
        <w:rPr>
          <w:sz w:val="28"/>
          <w:szCs w:val="28"/>
        </w:rPr>
        <w:t>зарождение</w:t>
      </w:r>
    </w:p>
    <w:p w14:paraId="0B3E70CC" w14:textId="48FC8F85" w:rsidR="004A6CE3" w:rsidRPr="00633629" w:rsidRDefault="008D3D60" w:rsidP="00633629">
      <w:pPr>
        <w:pStyle w:val="af1"/>
        <w:numPr>
          <w:ilvl w:val="0"/>
          <w:numId w:val="19"/>
        </w:numPr>
        <w:spacing w:line="360" w:lineRule="auto"/>
        <w:jc w:val="both"/>
        <w:rPr>
          <w:sz w:val="28"/>
          <w:szCs w:val="28"/>
        </w:rPr>
      </w:pPr>
      <w:r w:rsidRPr="00633629">
        <w:rPr>
          <w:sz w:val="28"/>
          <w:szCs w:val="28"/>
        </w:rPr>
        <w:t>рост</w:t>
      </w:r>
    </w:p>
    <w:p w14:paraId="7579E938" w14:textId="35A5D7E9" w:rsidR="004A6CE3" w:rsidRPr="00633629" w:rsidRDefault="008D3D60" w:rsidP="00633629">
      <w:pPr>
        <w:pStyle w:val="af1"/>
        <w:numPr>
          <w:ilvl w:val="0"/>
          <w:numId w:val="19"/>
        </w:numPr>
        <w:spacing w:line="360" w:lineRule="auto"/>
        <w:jc w:val="both"/>
        <w:rPr>
          <w:sz w:val="28"/>
          <w:szCs w:val="28"/>
        </w:rPr>
      </w:pPr>
      <w:r w:rsidRPr="00633629">
        <w:rPr>
          <w:sz w:val="28"/>
          <w:szCs w:val="28"/>
        </w:rPr>
        <w:t>зрелость</w:t>
      </w:r>
    </w:p>
    <w:p w14:paraId="60F50280" w14:textId="3FC236F9" w:rsidR="004A6CE3" w:rsidRPr="00633629" w:rsidRDefault="008D3D60" w:rsidP="00633629">
      <w:pPr>
        <w:pStyle w:val="af1"/>
        <w:numPr>
          <w:ilvl w:val="0"/>
          <w:numId w:val="19"/>
        </w:numPr>
        <w:spacing w:line="360" w:lineRule="auto"/>
        <w:jc w:val="both"/>
        <w:rPr>
          <w:sz w:val="28"/>
          <w:szCs w:val="28"/>
        </w:rPr>
      </w:pPr>
      <w:r w:rsidRPr="00633629">
        <w:rPr>
          <w:sz w:val="28"/>
          <w:szCs w:val="28"/>
        </w:rPr>
        <w:t>возрождение</w:t>
      </w:r>
    </w:p>
    <w:p w14:paraId="326DDDC4" w14:textId="2DE391B7" w:rsidR="004A6CE3" w:rsidRPr="00633629" w:rsidRDefault="008D3D60" w:rsidP="00633629">
      <w:pPr>
        <w:pStyle w:val="af1"/>
        <w:numPr>
          <w:ilvl w:val="0"/>
          <w:numId w:val="19"/>
        </w:numPr>
        <w:spacing w:line="360" w:lineRule="auto"/>
        <w:jc w:val="both"/>
        <w:rPr>
          <w:sz w:val="28"/>
          <w:szCs w:val="28"/>
        </w:rPr>
      </w:pPr>
      <w:r w:rsidRPr="00633629">
        <w:rPr>
          <w:sz w:val="28"/>
          <w:szCs w:val="28"/>
        </w:rPr>
        <w:t>смерть</w:t>
      </w:r>
    </w:p>
    <w:p w14:paraId="0E59F6D8" w14:textId="1FCCD5E6"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8. Членов совета директоров компании выдвигают:</w:t>
      </w:r>
    </w:p>
    <w:p w14:paraId="10369819" w14:textId="33E7FB71" w:rsidR="008D3D60" w:rsidRPr="00633629" w:rsidRDefault="008D3D60" w:rsidP="00633629">
      <w:pPr>
        <w:pStyle w:val="af1"/>
        <w:numPr>
          <w:ilvl w:val="0"/>
          <w:numId w:val="20"/>
        </w:numPr>
        <w:spacing w:line="360" w:lineRule="auto"/>
        <w:rPr>
          <w:sz w:val="28"/>
          <w:szCs w:val="28"/>
        </w:rPr>
      </w:pPr>
      <w:r w:rsidRPr="00633629">
        <w:rPr>
          <w:sz w:val="28"/>
          <w:szCs w:val="28"/>
        </w:rPr>
        <w:t>инвесторы-совладельцы</w:t>
      </w:r>
    </w:p>
    <w:p w14:paraId="65A5E36F" w14:textId="2C8FAAB2" w:rsidR="008D3D60" w:rsidRPr="00633629" w:rsidRDefault="008D3D60" w:rsidP="00633629">
      <w:pPr>
        <w:pStyle w:val="af1"/>
        <w:numPr>
          <w:ilvl w:val="0"/>
          <w:numId w:val="20"/>
        </w:numPr>
        <w:spacing w:line="360" w:lineRule="auto"/>
        <w:rPr>
          <w:sz w:val="28"/>
          <w:szCs w:val="28"/>
        </w:rPr>
      </w:pPr>
      <w:r w:rsidRPr="00633629">
        <w:rPr>
          <w:sz w:val="28"/>
          <w:szCs w:val="28"/>
        </w:rPr>
        <w:t>инвесторы-кредиторы</w:t>
      </w:r>
    </w:p>
    <w:p w14:paraId="1E9429B6" w14:textId="7FB95653" w:rsidR="008D3D60" w:rsidRPr="00633629" w:rsidRDefault="008D3D60" w:rsidP="00633629">
      <w:pPr>
        <w:pStyle w:val="af1"/>
        <w:numPr>
          <w:ilvl w:val="0"/>
          <w:numId w:val="20"/>
        </w:numPr>
        <w:spacing w:line="360" w:lineRule="auto"/>
        <w:rPr>
          <w:sz w:val="28"/>
          <w:szCs w:val="28"/>
        </w:rPr>
      </w:pPr>
      <w:r w:rsidRPr="00633629">
        <w:rPr>
          <w:sz w:val="28"/>
          <w:szCs w:val="28"/>
        </w:rPr>
        <w:t>сотрудники компании</w:t>
      </w:r>
    </w:p>
    <w:p w14:paraId="0431B1F5" w14:textId="2EEB95B1" w:rsidR="008D3D60" w:rsidRPr="00633629" w:rsidRDefault="008D3D60" w:rsidP="00633629">
      <w:pPr>
        <w:pStyle w:val="af1"/>
        <w:numPr>
          <w:ilvl w:val="0"/>
          <w:numId w:val="20"/>
        </w:numPr>
        <w:spacing w:line="360" w:lineRule="auto"/>
        <w:rPr>
          <w:sz w:val="28"/>
          <w:szCs w:val="28"/>
        </w:rPr>
      </w:pPr>
      <w:r w:rsidRPr="00633629">
        <w:rPr>
          <w:sz w:val="28"/>
          <w:szCs w:val="28"/>
        </w:rPr>
        <w:t>контрагенты компании</w:t>
      </w:r>
    </w:p>
    <w:p w14:paraId="1EDA741B" w14:textId="2A3B165B" w:rsidR="008D3D60" w:rsidRPr="00633629" w:rsidRDefault="008D3D60" w:rsidP="00633629">
      <w:pPr>
        <w:pStyle w:val="af1"/>
        <w:numPr>
          <w:ilvl w:val="0"/>
          <w:numId w:val="20"/>
        </w:numPr>
        <w:spacing w:line="360" w:lineRule="auto"/>
        <w:rPr>
          <w:sz w:val="28"/>
          <w:szCs w:val="28"/>
        </w:rPr>
      </w:pPr>
      <w:r w:rsidRPr="00633629">
        <w:rPr>
          <w:sz w:val="28"/>
          <w:szCs w:val="28"/>
        </w:rPr>
        <w:t>покупатели продукции компании</w:t>
      </w:r>
    </w:p>
    <w:p w14:paraId="7164D622" w14:textId="77777777" w:rsidR="00CD4F93" w:rsidRPr="00633629" w:rsidRDefault="00CD4F93" w:rsidP="00633629">
      <w:pPr>
        <w:spacing w:after="0" w:line="360" w:lineRule="auto"/>
        <w:ind w:firstLine="709"/>
        <w:jc w:val="both"/>
        <w:rPr>
          <w:rFonts w:ascii="Times New Roman" w:eastAsia="Times New Roman" w:hAnsi="Times New Roman" w:cs="Times New Roman"/>
          <w:b/>
          <w:sz w:val="28"/>
          <w:szCs w:val="28"/>
          <w:lang w:eastAsia="ru-RU"/>
        </w:rPr>
      </w:pPr>
    </w:p>
    <w:p w14:paraId="3A72EE16" w14:textId="64D5993E" w:rsidR="00CD4F93" w:rsidRPr="00633629" w:rsidRDefault="00CD4F93" w:rsidP="00633629">
      <w:pPr>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
          <w:sz w:val="28"/>
          <w:szCs w:val="28"/>
          <w:lang w:eastAsia="ru-RU"/>
        </w:rPr>
        <w:t xml:space="preserve">Тема 2. Управление оборотным капиталом.  </w:t>
      </w:r>
    </w:p>
    <w:p w14:paraId="6624A4D2" w14:textId="77777777" w:rsidR="00CD4F93" w:rsidRPr="00633629" w:rsidRDefault="00CD4F93" w:rsidP="00633629">
      <w:pPr>
        <w:widowControl w:val="0"/>
        <w:spacing w:after="0" w:line="360" w:lineRule="auto"/>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 xml:space="preserve">1. Инициатором </w:t>
      </w:r>
      <w:proofErr w:type="spellStart"/>
      <w:r w:rsidRPr="00633629">
        <w:rPr>
          <w:rFonts w:ascii="Times New Roman" w:eastAsia="Times New Roman" w:hAnsi="Times New Roman" w:cs="Times New Roman"/>
          <w:bCs/>
          <w:sz w:val="28"/>
          <w:szCs w:val="28"/>
          <w:lang w:eastAsia="ru-RU"/>
        </w:rPr>
        <w:t>факторинговой</w:t>
      </w:r>
      <w:proofErr w:type="spellEnd"/>
      <w:r w:rsidRPr="00633629">
        <w:rPr>
          <w:rFonts w:ascii="Times New Roman" w:eastAsia="Times New Roman" w:hAnsi="Times New Roman" w:cs="Times New Roman"/>
          <w:bCs/>
          <w:sz w:val="28"/>
          <w:szCs w:val="28"/>
          <w:lang w:eastAsia="ru-RU"/>
        </w:rPr>
        <w:t xml:space="preserve"> сделки является …</w:t>
      </w:r>
    </w:p>
    <w:p w14:paraId="26D3FC89"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брокер</w:t>
      </w:r>
    </w:p>
    <w:p w14:paraId="2D8BCAFE"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фактор</w:t>
      </w:r>
    </w:p>
    <w:p w14:paraId="66F74717"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lastRenderedPageBreak/>
        <w:t>продавец</w:t>
      </w:r>
    </w:p>
    <w:p w14:paraId="376F2EDF"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покупатель</w:t>
      </w:r>
    </w:p>
    <w:p w14:paraId="3F6601F8" w14:textId="77777777" w:rsidR="00CD4F93" w:rsidRPr="00633629" w:rsidRDefault="00CD4F93" w:rsidP="00633629">
      <w:pPr>
        <w:pStyle w:val="af1"/>
        <w:widowControl w:val="0"/>
        <w:numPr>
          <w:ilvl w:val="0"/>
          <w:numId w:val="38"/>
        </w:numPr>
        <w:spacing w:line="360" w:lineRule="auto"/>
        <w:jc w:val="both"/>
        <w:rPr>
          <w:bCs/>
          <w:sz w:val="28"/>
          <w:szCs w:val="28"/>
        </w:rPr>
      </w:pPr>
      <w:r w:rsidRPr="00633629">
        <w:rPr>
          <w:bCs/>
          <w:sz w:val="28"/>
          <w:szCs w:val="28"/>
        </w:rPr>
        <w:t>трейдер</w:t>
      </w:r>
    </w:p>
    <w:p w14:paraId="47666295" w14:textId="77777777" w:rsidR="00CD4F93" w:rsidRPr="00633629" w:rsidRDefault="00CD4F93" w:rsidP="00633629">
      <w:pPr>
        <w:widowControl w:val="0"/>
        <w:spacing w:after="0" w:line="360" w:lineRule="auto"/>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Cs/>
          <w:sz w:val="28"/>
          <w:szCs w:val="28"/>
          <w:lang w:eastAsia="ru-RU"/>
        </w:rPr>
        <w:t>2. Причиной выбора закрытой формы факторинга является …</w:t>
      </w:r>
    </w:p>
    <w:p w14:paraId="3DE0BFA7"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опасение покупателя о повышении стоимости сделки</w:t>
      </w:r>
    </w:p>
    <w:p w14:paraId="7225351E"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желание продавца скрыть информацию от покупателя</w:t>
      </w:r>
    </w:p>
    <w:p w14:paraId="1873BCBB"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неготовность покупателя нести обязательства перед фактором</w:t>
      </w:r>
    </w:p>
    <w:p w14:paraId="2B1C1D17"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отказ фактора предоставлять покупателю отсрочку платежа</w:t>
      </w:r>
    </w:p>
    <w:p w14:paraId="7094B5F2" w14:textId="77777777" w:rsidR="00CD4F93" w:rsidRPr="00633629" w:rsidRDefault="00CD4F93" w:rsidP="00633629">
      <w:pPr>
        <w:pStyle w:val="af1"/>
        <w:widowControl w:val="0"/>
        <w:numPr>
          <w:ilvl w:val="0"/>
          <w:numId w:val="39"/>
        </w:numPr>
        <w:spacing w:line="360" w:lineRule="auto"/>
        <w:jc w:val="both"/>
        <w:rPr>
          <w:bCs/>
          <w:sz w:val="28"/>
          <w:szCs w:val="28"/>
        </w:rPr>
      </w:pPr>
      <w:r w:rsidRPr="00633629">
        <w:rPr>
          <w:bCs/>
          <w:sz w:val="28"/>
          <w:szCs w:val="28"/>
        </w:rPr>
        <w:t xml:space="preserve">сложность оформления </w:t>
      </w:r>
      <w:proofErr w:type="spellStart"/>
      <w:r w:rsidRPr="00633629">
        <w:rPr>
          <w:bCs/>
          <w:sz w:val="28"/>
          <w:szCs w:val="28"/>
        </w:rPr>
        <w:t>факторинговой</w:t>
      </w:r>
      <w:proofErr w:type="spellEnd"/>
      <w:r w:rsidRPr="00633629">
        <w:rPr>
          <w:bCs/>
          <w:sz w:val="28"/>
          <w:szCs w:val="28"/>
        </w:rPr>
        <w:t xml:space="preserve"> операции</w:t>
      </w:r>
    </w:p>
    <w:p w14:paraId="141506C5" w14:textId="77777777" w:rsidR="00CD4F93" w:rsidRPr="00633629" w:rsidRDefault="00CD4F93" w:rsidP="00633629">
      <w:pPr>
        <w:pStyle w:val="af1"/>
        <w:widowControl w:val="0"/>
        <w:numPr>
          <w:ilvl w:val="0"/>
          <w:numId w:val="11"/>
        </w:numPr>
        <w:spacing w:line="360" w:lineRule="auto"/>
        <w:rPr>
          <w:bCs/>
          <w:sz w:val="28"/>
          <w:szCs w:val="28"/>
        </w:rPr>
      </w:pPr>
      <w:r w:rsidRPr="00633629">
        <w:rPr>
          <w:bCs/>
          <w:sz w:val="28"/>
          <w:szCs w:val="28"/>
        </w:rPr>
        <w:t xml:space="preserve">Преимуществами </w:t>
      </w:r>
      <w:proofErr w:type="spellStart"/>
      <w:r w:rsidRPr="00633629">
        <w:rPr>
          <w:bCs/>
          <w:sz w:val="28"/>
          <w:szCs w:val="28"/>
        </w:rPr>
        <w:t>факторинговой</w:t>
      </w:r>
      <w:proofErr w:type="spellEnd"/>
      <w:r w:rsidRPr="00633629">
        <w:rPr>
          <w:bCs/>
          <w:sz w:val="28"/>
          <w:szCs w:val="28"/>
        </w:rPr>
        <w:t xml:space="preserve"> сделки для продавца являются:</w:t>
      </w:r>
    </w:p>
    <w:p w14:paraId="05B15ECE"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исключение кассовых разрывов</w:t>
      </w:r>
    </w:p>
    <w:p w14:paraId="008EB0E6"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увеличение административных расходов</w:t>
      </w:r>
    </w:p>
    <w:p w14:paraId="7D251389"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 xml:space="preserve">увеличение объема продаж </w:t>
      </w:r>
    </w:p>
    <w:p w14:paraId="126B6084"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снижение кредитного рейтинга</w:t>
      </w:r>
    </w:p>
    <w:p w14:paraId="3C625CA1" w14:textId="77777777" w:rsidR="00CD4F93" w:rsidRPr="00633629" w:rsidRDefault="00CD4F93" w:rsidP="00633629">
      <w:pPr>
        <w:pStyle w:val="af1"/>
        <w:widowControl w:val="0"/>
        <w:numPr>
          <w:ilvl w:val="0"/>
          <w:numId w:val="40"/>
        </w:numPr>
        <w:spacing w:line="360" w:lineRule="auto"/>
        <w:jc w:val="both"/>
        <w:rPr>
          <w:bCs/>
          <w:sz w:val="28"/>
          <w:szCs w:val="28"/>
        </w:rPr>
      </w:pPr>
      <w:r w:rsidRPr="00633629">
        <w:rPr>
          <w:bCs/>
          <w:sz w:val="28"/>
          <w:szCs w:val="28"/>
        </w:rPr>
        <w:t>повышение операционных рисков</w:t>
      </w:r>
    </w:p>
    <w:p w14:paraId="24885A91" w14:textId="77777777" w:rsidR="00CD4F93" w:rsidRPr="00633629" w:rsidRDefault="00CD4F93" w:rsidP="00633629">
      <w:pPr>
        <w:pStyle w:val="af1"/>
        <w:numPr>
          <w:ilvl w:val="0"/>
          <w:numId w:val="11"/>
        </w:numPr>
        <w:tabs>
          <w:tab w:val="num" w:pos="0"/>
          <w:tab w:val="left" w:pos="360"/>
          <w:tab w:val="left" w:pos="540"/>
        </w:tabs>
        <w:spacing w:line="360" w:lineRule="auto"/>
        <w:rPr>
          <w:rFonts w:eastAsia="MS ??"/>
          <w:bCs/>
          <w:sz w:val="28"/>
          <w:szCs w:val="28"/>
        </w:rPr>
      </w:pPr>
      <w:r w:rsidRPr="00633629">
        <w:rPr>
          <w:rFonts w:eastAsia="MS ??"/>
          <w:bCs/>
          <w:sz w:val="28"/>
          <w:szCs w:val="28"/>
        </w:rPr>
        <w:t>Существуют следующие модели управления запасами компании:</w:t>
      </w:r>
    </w:p>
    <w:p w14:paraId="1E072A7E"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rPr>
        <w:t>модель Уилсона</w:t>
      </w:r>
    </w:p>
    <w:p w14:paraId="13F5F7FF"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proofErr w:type="spellStart"/>
      <w:r w:rsidRPr="00633629">
        <w:rPr>
          <w:rFonts w:eastAsia="MS ??"/>
          <w:bCs/>
          <w:sz w:val="28"/>
          <w:szCs w:val="28"/>
        </w:rPr>
        <w:t>канбан</w:t>
      </w:r>
      <w:proofErr w:type="spellEnd"/>
      <w:r w:rsidRPr="00633629">
        <w:rPr>
          <w:rFonts w:eastAsia="MS ??"/>
          <w:bCs/>
          <w:sz w:val="28"/>
          <w:szCs w:val="28"/>
        </w:rPr>
        <w:t xml:space="preserve"> (</w:t>
      </w:r>
      <w:r w:rsidRPr="00633629">
        <w:rPr>
          <w:rFonts w:eastAsia="MS ??"/>
          <w:bCs/>
          <w:sz w:val="28"/>
          <w:szCs w:val="28"/>
          <w:lang w:val="en-US"/>
        </w:rPr>
        <w:t>just-in-time)</w:t>
      </w:r>
    </w:p>
    <w:p w14:paraId="5E37AB68"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lang w:val="en-US"/>
        </w:rPr>
        <w:t xml:space="preserve">ABC </w:t>
      </w:r>
      <w:r w:rsidRPr="00633629">
        <w:rPr>
          <w:rFonts w:eastAsia="MS ??"/>
          <w:bCs/>
          <w:sz w:val="28"/>
          <w:szCs w:val="28"/>
        </w:rPr>
        <w:t>– модель</w:t>
      </w:r>
    </w:p>
    <w:p w14:paraId="18B79059"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rPr>
        <w:t xml:space="preserve">модель </w:t>
      </w:r>
      <w:proofErr w:type="spellStart"/>
      <w:r w:rsidRPr="00633629">
        <w:rPr>
          <w:rFonts w:eastAsia="MS ??"/>
          <w:bCs/>
          <w:sz w:val="28"/>
          <w:szCs w:val="28"/>
        </w:rPr>
        <w:t>Баумоля-Тобина</w:t>
      </w:r>
      <w:proofErr w:type="spellEnd"/>
    </w:p>
    <w:p w14:paraId="55295875" w14:textId="77777777" w:rsidR="00CD4F93" w:rsidRPr="00633629" w:rsidRDefault="00CD4F93" w:rsidP="00633629">
      <w:pPr>
        <w:pStyle w:val="af1"/>
        <w:numPr>
          <w:ilvl w:val="0"/>
          <w:numId w:val="41"/>
        </w:numPr>
        <w:tabs>
          <w:tab w:val="num" w:pos="0"/>
          <w:tab w:val="left" w:pos="360"/>
          <w:tab w:val="left" w:pos="540"/>
        </w:tabs>
        <w:spacing w:line="360" w:lineRule="auto"/>
        <w:ind w:left="709"/>
        <w:rPr>
          <w:rFonts w:eastAsia="MS ??"/>
          <w:bCs/>
          <w:sz w:val="28"/>
          <w:szCs w:val="28"/>
        </w:rPr>
      </w:pPr>
      <w:r w:rsidRPr="00633629">
        <w:rPr>
          <w:rFonts w:eastAsia="MS ??"/>
          <w:bCs/>
          <w:sz w:val="28"/>
          <w:szCs w:val="28"/>
        </w:rPr>
        <w:t>модель Стоуна</w:t>
      </w:r>
    </w:p>
    <w:p w14:paraId="2E336E33" w14:textId="77777777" w:rsidR="00CD4F93" w:rsidRPr="00633629" w:rsidRDefault="00CD4F93" w:rsidP="00633629">
      <w:pPr>
        <w:pStyle w:val="af1"/>
        <w:numPr>
          <w:ilvl w:val="0"/>
          <w:numId w:val="11"/>
        </w:numPr>
        <w:tabs>
          <w:tab w:val="num" w:pos="0"/>
          <w:tab w:val="left" w:pos="360"/>
          <w:tab w:val="left" w:pos="540"/>
        </w:tabs>
        <w:spacing w:line="360" w:lineRule="auto"/>
        <w:rPr>
          <w:rFonts w:eastAsia="MS ??"/>
          <w:bCs/>
          <w:sz w:val="28"/>
          <w:szCs w:val="28"/>
        </w:rPr>
      </w:pPr>
      <w:r w:rsidRPr="00633629">
        <w:rPr>
          <w:rFonts w:eastAsia="MS ??"/>
          <w:bCs/>
          <w:sz w:val="28"/>
          <w:szCs w:val="28"/>
        </w:rPr>
        <w:t>Существуют следующие модели управления остатками денежных средств на расчётных счетах:</w:t>
      </w:r>
    </w:p>
    <w:p w14:paraId="06177160"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модель Миллера-Орра</w:t>
      </w:r>
    </w:p>
    <w:p w14:paraId="4C6510FE"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 xml:space="preserve">модель </w:t>
      </w:r>
      <w:proofErr w:type="spellStart"/>
      <w:r w:rsidRPr="00633629">
        <w:rPr>
          <w:rFonts w:eastAsia="MS ??"/>
          <w:bCs/>
          <w:sz w:val="28"/>
          <w:szCs w:val="28"/>
        </w:rPr>
        <w:t>Хамады</w:t>
      </w:r>
      <w:proofErr w:type="spellEnd"/>
    </w:p>
    <w:p w14:paraId="5C49C50D"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модель Гордона</w:t>
      </w:r>
    </w:p>
    <w:p w14:paraId="15196954" w14:textId="77777777" w:rsidR="00CD4F93" w:rsidRPr="00633629" w:rsidRDefault="00CD4F93" w:rsidP="00633629">
      <w:pPr>
        <w:pStyle w:val="af1"/>
        <w:numPr>
          <w:ilvl w:val="0"/>
          <w:numId w:val="42"/>
        </w:numPr>
        <w:tabs>
          <w:tab w:val="left" w:pos="360"/>
          <w:tab w:val="left" w:pos="540"/>
        </w:tabs>
        <w:spacing w:line="360" w:lineRule="auto"/>
        <w:ind w:left="709"/>
        <w:rPr>
          <w:rFonts w:eastAsia="MS ??"/>
          <w:bCs/>
          <w:sz w:val="28"/>
          <w:szCs w:val="28"/>
        </w:rPr>
      </w:pPr>
      <w:r w:rsidRPr="00633629">
        <w:rPr>
          <w:rFonts w:eastAsia="MS ??"/>
          <w:bCs/>
          <w:sz w:val="28"/>
          <w:szCs w:val="28"/>
        </w:rPr>
        <w:t xml:space="preserve">модель </w:t>
      </w:r>
      <w:proofErr w:type="spellStart"/>
      <w:r w:rsidRPr="00633629">
        <w:rPr>
          <w:rFonts w:eastAsia="MS ??"/>
          <w:bCs/>
          <w:sz w:val="28"/>
          <w:szCs w:val="28"/>
        </w:rPr>
        <w:t>Баумоля-Тобина</w:t>
      </w:r>
      <w:proofErr w:type="spellEnd"/>
    </w:p>
    <w:p w14:paraId="0AEA7AAF" w14:textId="77777777" w:rsidR="00CD4F93" w:rsidRPr="00633629" w:rsidRDefault="00CD4F93" w:rsidP="00633629">
      <w:pPr>
        <w:pStyle w:val="af1"/>
        <w:numPr>
          <w:ilvl w:val="0"/>
          <w:numId w:val="42"/>
        </w:numPr>
        <w:tabs>
          <w:tab w:val="num" w:pos="0"/>
          <w:tab w:val="left" w:pos="360"/>
          <w:tab w:val="left" w:pos="540"/>
        </w:tabs>
        <w:spacing w:line="360" w:lineRule="auto"/>
        <w:ind w:left="709"/>
        <w:rPr>
          <w:rFonts w:eastAsia="MS ??"/>
          <w:bCs/>
          <w:sz w:val="28"/>
          <w:szCs w:val="28"/>
        </w:rPr>
      </w:pPr>
      <w:r w:rsidRPr="00633629">
        <w:rPr>
          <w:rFonts w:eastAsia="MS ??"/>
          <w:bCs/>
          <w:sz w:val="28"/>
          <w:szCs w:val="28"/>
        </w:rPr>
        <w:t>модель Стоуна</w:t>
      </w:r>
    </w:p>
    <w:p w14:paraId="607143C5" w14:textId="77777777" w:rsidR="00CD4F93" w:rsidRPr="00633629" w:rsidRDefault="00CD4F93" w:rsidP="00633629">
      <w:pPr>
        <w:pStyle w:val="af1"/>
        <w:numPr>
          <w:ilvl w:val="0"/>
          <w:numId w:val="11"/>
        </w:numPr>
        <w:spacing w:line="360" w:lineRule="auto"/>
        <w:rPr>
          <w:sz w:val="28"/>
          <w:szCs w:val="28"/>
        </w:rPr>
      </w:pPr>
      <w:r w:rsidRPr="00633629">
        <w:rPr>
          <w:sz w:val="28"/>
          <w:szCs w:val="28"/>
        </w:rPr>
        <w:t>Порог рентабельности представляет собой ситуацию, при которой:</w:t>
      </w:r>
    </w:p>
    <w:p w14:paraId="7441BF3E"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lastRenderedPageBreak/>
        <w:t>компания не имеет ни убытков, ни прибыли</w:t>
      </w:r>
    </w:p>
    <w:p w14:paraId="1952B632"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компания по итогам финансового года формирует убыток</w:t>
      </w:r>
    </w:p>
    <w:p w14:paraId="15245BA2"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переменные издержки превышают постоянные издержки</w:t>
      </w:r>
    </w:p>
    <w:p w14:paraId="2EDC038F"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переменные издержки равны постоянным издержкам</w:t>
      </w:r>
    </w:p>
    <w:p w14:paraId="49815725" w14:textId="77777777" w:rsidR="00CD4F93" w:rsidRPr="00633629" w:rsidRDefault="00CD4F93" w:rsidP="00633629">
      <w:pPr>
        <w:pStyle w:val="af1"/>
        <w:numPr>
          <w:ilvl w:val="0"/>
          <w:numId w:val="45"/>
        </w:numPr>
        <w:spacing w:line="360" w:lineRule="auto"/>
        <w:jc w:val="both"/>
        <w:rPr>
          <w:sz w:val="28"/>
          <w:szCs w:val="28"/>
        </w:rPr>
      </w:pPr>
      <w:r w:rsidRPr="00633629">
        <w:rPr>
          <w:sz w:val="28"/>
          <w:szCs w:val="28"/>
        </w:rPr>
        <w:t>чистая прибыль компании меньше себестоимости</w:t>
      </w:r>
    </w:p>
    <w:p w14:paraId="01F90A40" w14:textId="77777777" w:rsidR="00CD4F93" w:rsidRPr="00633629" w:rsidRDefault="00CD4F93" w:rsidP="00633629">
      <w:pPr>
        <w:pStyle w:val="af1"/>
        <w:numPr>
          <w:ilvl w:val="0"/>
          <w:numId w:val="11"/>
        </w:numPr>
        <w:spacing w:line="360" w:lineRule="auto"/>
        <w:rPr>
          <w:sz w:val="28"/>
          <w:szCs w:val="28"/>
        </w:rPr>
      </w:pPr>
      <w:r w:rsidRPr="00633629">
        <w:rPr>
          <w:sz w:val="28"/>
          <w:szCs w:val="28"/>
        </w:rPr>
        <w:t>Валовая маржа рассчитывается как разница между:</w:t>
      </w:r>
    </w:p>
    <w:p w14:paraId="4A0AEAA1"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переменными затратами</w:t>
      </w:r>
    </w:p>
    <w:p w14:paraId="1FD7F0DE"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постоянными затратами</w:t>
      </w:r>
    </w:p>
    <w:p w14:paraId="3A403EFA"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процентами к уплате</w:t>
      </w:r>
    </w:p>
    <w:p w14:paraId="4DBCDDDA"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прочими расходами</w:t>
      </w:r>
    </w:p>
    <w:p w14:paraId="6197D6A6" w14:textId="77777777" w:rsidR="00CD4F93" w:rsidRPr="00633629" w:rsidRDefault="00CD4F93" w:rsidP="00633629">
      <w:pPr>
        <w:pStyle w:val="af1"/>
        <w:numPr>
          <w:ilvl w:val="0"/>
          <w:numId w:val="44"/>
        </w:numPr>
        <w:spacing w:line="360" w:lineRule="auto"/>
        <w:jc w:val="both"/>
        <w:rPr>
          <w:sz w:val="28"/>
          <w:szCs w:val="28"/>
        </w:rPr>
      </w:pPr>
      <w:r w:rsidRPr="00633629">
        <w:rPr>
          <w:sz w:val="28"/>
          <w:szCs w:val="28"/>
        </w:rPr>
        <w:t>выручкой и себестоимостью</w:t>
      </w:r>
    </w:p>
    <w:p w14:paraId="19129212" w14:textId="77777777" w:rsidR="00CD4F93" w:rsidRPr="00633629" w:rsidRDefault="00CD4F93" w:rsidP="00633629">
      <w:pPr>
        <w:pStyle w:val="af1"/>
        <w:numPr>
          <w:ilvl w:val="0"/>
          <w:numId w:val="11"/>
        </w:numPr>
        <w:spacing w:line="360" w:lineRule="auto"/>
        <w:rPr>
          <w:sz w:val="28"/>
          <w:szCs w:val="28"/>
        </w:rPr>
      </w:pPr>
      <w:r w:rsidRPr="00633629">
        <w:rPr>
          <w:sz w:val="28"/>
          <w:szCs w:val="28"/>
        </w:rPr>
        <w:t>Постоянные затраты компании включают:</w:t>
      </w:r>
    </w:p>
    <w:p w14:paraId="787A885D"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амортизационные отчисления производственных мощностей</w:t>
      </w:r>
    </w:p>
    <w:p w14:paraId="0FCE5119"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выплаты процентов по полученным кредитам</w:t>
      </w:r>
    </w:p>
    <w:p w14:paraId="7909E28D"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заработную плату административных сотрудников</w:t>
      </w:r>
    </w:p>
    <w:p w14:paraId="0B453D74"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заработную плату производственных сотрудников</w:t>
      </w:r>
    </w:p>
    <w:p w14:paraId="7A5332ED" w14:textId="77777777" w:rsidR="00CD4F93" w:rsidRPr="00633629" w:rsidRDefault="00CD4F93" w:rsidP="00633629">
      <w:pPr>
        <w:pStyle w:val="af1"/>
        <w:numPr>
          <w:ilvl w:val="0"/>
          <w:numId w:val="43"/>
        </w:numPr>
        <w:spacing w:line="360" w:lineRule="auto"/>
        <w:ind w:left="851"/>
        <w:jc w:val="both"/>
        <w:rPr>
          <w:sz w:val="28"/>
          <w:szCs w:val="28"/>
        </w:rPr>
      </w:pPr>
      <w:r w:rsidRPr="00633629">
        <w:rPr>
          <w:sz w:val="28"/>
          <w:szCs w:val="28"/>
        </w:rPr>
        <w:t>стоимость логистических услуг</w:t>
      </w:r>
    </w:p>
    <w:p w14:paraId="07632319" w14:textId="77777777" w:rsidR="004A6CE3" w:rsidRPr="00633629" w:rsidRDefault="004A6CE3" w:rsidP="00633629">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04497EED" w14:textId="39A690C8" w:rsidR="004A6CE3" w:rsidRPr="00633629" w:rsidRDefault="004A6CE3" w:rsidP="00633629">
      <w:pPr>
        <w:spacing w:after="0" w:line="360" w:lineRule="auto"/>
        <w:ind w:firstLine="709"/>
        <w:jc w:val="both"/>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Тема </w:t>
      </w:r>
      <w:r w:rsidR="00CD4F93" w:rsidRPr="00633629">
        <w:rPr>
          <w:rFonts w:ascii="Times New Roman" w:eastAsia="Times New Roman" w:hAnsi="Times New Roman" w:cs="Times New Roman"/>
          <w:b/>
          <w:sz w:val="28"/>
          <w:szCs w:val="28"/>
          <w:lang w:eastAsia="ru-RU"/>
        </w:rPr>
        <w:t>3</w:t>
      </w:r>
      <w:r w:rsidRPr="00633629">
        <w:rPr>
          <w:rFonts w:ascii="Times New Roman" w:eastAsia="Times New Roman" w:hAnsi="Times New Roman" w:cs="Times New Roman"/>
          <w:b/>
          <w:sz w:val="28"/>
          <w:szCs w:val="28"/>
          <w:lang w:eastAsia="ru-RU"/>
        </w:rPr>
        <w:t xml:space="preserve">. Основы принятия инвестиционных решений. </w:t>
      </w:r>
    </w:p>
    <w:p w14:paraId="42F9AC79" w14:textId="481D17A5"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 Причинами обесценения денежных средств являются:</w:t>
      </w:r>
    </w:p>
    <w:p w14:paraId="7F5A82E2"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высокая ключевая ставка регулятора</w:t>
      </w:r>
    </w:p>
    <w:p w14:paraId="4E5C0BA4"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неэффективная учётная политика компании</w:t>
      </w:r>
    </w:p>
    <w:p w14:paraId="3C377004"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повышение общего уровня цен</w:t>
      </w:r>
    </w:p>
    <w:p w14:paraId="35D11056"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снижение общего уровня цен</w:t>
      </w:r>
    </w:p>
    <w:p w14:paraId="306C86A3" w14:textId="77777777" w:rsidR="008D3D60" w:rsidRPr="00633629" w:rsidRDefault="008D3D60" w:rsidP="00633629">
      <w:pPr>
        <w:pStyle w:val="af1"/>
        <w:numPr>
          <w:ilvl w:val="0"/>
          <w:numId w:val="21"/>
        </w:numPr>
        <w:spacing w:line="360" w:lineRule="auto"/>
        <w:jc w:val="both"/>
        <w:rPr>
          <w:sz w:val="28"/>
          <w:szCs w:val="28"/>
        </w:rPr>
      </w:pPr>
      <w:r w:rsidRPr="00633629">
        <w:rPr>
          <w:sz w:val="28"/>
          <w:szCs w:val="28"/>
        </w:rPr>
        <w:t>упущенная инвестиционная возможность</w:t>
      </w:r>
    </w:p>
    <w:p w14:paraId="58B78CF7" w14:textId="1152C519" w:rsidR="008D3D60" w:rsidRPr="00633629" w:rsidRDefault="008D3D60" w:rsidP="00633629">
      <w:pPr>
        <w:pStyle w:val="af1"/>
        <w:numPr>
          <w:ilvl w:val="0"/>
          <w:numId w:val="11"/>
        </w:numPr>
        <w:spacing w:line="360" w:lineRule="auto"/>
        <w:rPr>
          <w:sz w:val="28"/>
          <w:szCs w:val="28"/>
        </w:rPr>
      </w:pPr>
      <w:r w:rsidRPr="00633629">
        <w:rPr>
          <w:sz w:val="28"/>
          <w:szCs w:val="28"/>
        </w:rPr>
        <w:t>Процентная ставка – величина, характеризующая:</w:t>
      </w:r>
    </w:p>
    <w:p w14:paraId="14A7BBBF"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волатильность начисления процентов</w:t>
      </w:r>
    </w:p>
    <w:p w14:paraId="01DA43F7"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интенсивность начисления процентов</w:t>
      </w:r>
    </w:p>
    <w:p w14:paraId="2D6E0956"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периодичность начисления процентов</w:t>
      </w:r>
    </w:p>
    <w:p w14:paraId="71690155"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lastRenderedPageBreak/>
        <w:t>размах вариации начисления процентов</w:t>
      </w:r>
    </w:p>
    <w:p w14:paraId="64650998" w14:textId="77777777" w:rsidR="008D3D60" w:rsidRPr="00633629" w:rsidRDefault="008D3D60" w:rsidP="00633629">
      <w:pPr>
        <w:pStyle w:val="af1"/>
        <w:numPr>
          <w:ilvl w:val="0"/>
          <w:numId w:val="22"/>
        </w:numPr>
        <w:spacing w:line="360" w:lineRule="auto"/>
        <w:jc w:val="both"/>
        <w:rPr>
          <w:sz w:val="28"/>
          <w:szCs w:val="28"/>
        </w:rPr>
      </w:pPr>
      <w:r w:rsidRPr="00633629">
        <w:rPr>
          <w:sz w:val="28"/>
          <w:szCs w:val="28"/>
        </w:rPr>
        <w:t>срок начисления процентов</w:t>
      </w:r>
    </w:p>
    <w:p w14:paraId="132E05D5" w14:textId="1FC4FE64"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3. Существуют следующие способы начисления процентов:</w:t>
      </w:r>
    </w:p>
    <w:p w14:paraId="67A26849"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антисипативный</w:t>
      </w:r>
      <w:proofErr w:type="spellEnd"/>
    </w:p>
    <w:p w14:paraId="5C87A34A"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декурсивный</w:t>
      </w:r>
      <w:proofErr w:type="spellEnd"/>
    </w:p>
    <w:p w14:paraId="5A9047DD"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коммуляционный</w:t>
      </w:r>
      <w:proofErr w:type="spellEnd"/>
    </w:p>
    <w:p w14:paraId="6C21DE65"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постнумерандо</w:t>
      </w:r>
      <w:proofErr w:type="spellEnd"/>
    </w:p>
    <w:p w14:paraId="6A5DC538" w14:textId="77777777" w:rsidR="008D3D60" w:rsidRPr="00633629" w:rsidRDefault="008D3D60" w:rsidP="00633629">
      <w:pPr>
        <w:pStyle w:val="af1"/>
        <w:numPr>
          <w:ilvl w:val="0"/>
          <w:numId w:val="23"/>
        </w:numPr>
        <w:spacing w:line="360" w:lineRule="auto"/>
        <w:jc w:val="both"/>
        <w:rPr>
          <w:sz w:val="28"/>
          <w:szCs w:val="28"/>
        </w:rPr>
      </w:pPr>
      <w:proofErr w:type="spellStart"/>
      <w:r w:rsidRPr="00633629">
        <w:rPr>
          <w:sz w:val="28"/>
          <w:szCs w:val="28"/>
        </w:rPr>
        <w:t>пренумерандо</w:t>
      </w:r>
      <w:proofErr w:type="spellEnd"/>
    </w:p>
    <w:p w14:paraId="2A63F15A" w14:textId="4084DEB3"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4. При </w:t>
      </w:r>
      <w:proofErr w:type="spellStart"/>
      <w:r w:rsidRPr="00633629">
        <w:rPr>
          <w:rFonts w:ascii="Times New Roman" w:hAnsi="Times New Roman" w:cs="Times New Roman"/>
          <w:sz w:val="28"/>
          <w:szCs w:val="28"/>
        </w:rPr>
        <w:t>декурсивном</w:t>
      </w:r>
      <w:proofErr w:type="spellEnd"/>
      <w:r w:rsidRPr="00633629">
        <w:rPr>
          <w:rFonts w:ascii="Times New Roman" w:hAnsi="Times New Roman" w:cs="Times New Roman"/>
          <w:sz w:val="28"/>
          <w:szCs w:val="28"/>
        </w:rPr>
        <w:t xml:space="preserve"> способе начисления процентов:</w:t>
      </w:r>
    </w:p>
    <w:p w14:paraId="572ED4C6"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 конце интервала начисления</w:t>
      </w:r>
    </w:p>
    <w:p w14:paraId="3AA589EB"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 любой интервал времени</w:t>
      </w:r>
    </w:p>
    <w:p w14:paraId="7BA8DBFA"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 начале интервала начисления</w:t>
      </w:r>
    </w:p>
    <w:p w14:paraId="180BFD55"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начисляются во время интервала начисления</w:t>
      </w:r>
    </w:p>
    <w:p w14:paraId="1F0274EE" w14:textId="77777777" w:rsidR="008D3D60" w:rsidRPr="00633629" w:rsidRDefault="008D3D60" w:rsidP="00633629">
      <w:pPr>
        <w:pStyle w:val="af1"/>
        <w:numPr>
          <w:ilvl w:val="0"/>
          <w:numId w:val="24"/>
        </w:numPr>
        <w:spacing w:line="360" w:lineRule="auto"/>
        <w:jc w:val="both"/>
        <w:rPr>
          <w:sz w:val="28"/>
          <w:szCs w:val="28"/>
        </w:rPr>
      </w:pPr>
      <w:r w:rsidRPr="00633629">
        <w:rPr>
          <w:sz w:val="28"/>
          <w:szCs w:val="28"/>
        </w:rPr>
        <w:t>проценты не начисляются</w:t>
      </w:r>
    </w:p>
    <w:p w14:paraId="3C4C9A24" w14:textId="4BFA53C0"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5. При </w:t>
      </w:r>
      <w:proofErr w:type="spellStart"/>
      <w:r w:rsidRPr="00633629">
        <w:rPr>
          <w:rFonts w:ascii="Times New Roman" w:hAnsi="Times New Roman" w:cs="Times New Roman"/>
          <w:sz w:val="28"/>
          <w:szCs w:val="28"/>
        </w:rPr>
        <w:t>антисипативном</w:t>
      </w:r>
      <w:proofErr w:type="spellEnd"/>
      <w:r w:rsidRPr="00633629">
        <w:rPr>
          <w:rFonts w:ascii="Times New Roman" w:hAnsi="Times New Roman" w:cs="Times New Roman"/>
          <w:sz w:val="28"/>
          <w:szCs w:val="28"/>
        </w:rPr>
        <w:t xml:space="preserve"> способе начисления процентов:</w:t>
      </w:r>
    </w:p>
    <w:p w14:paraId="61C21C16"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 конце интервала начисления</w:t>
      </w:r>
    </w:p>
    <w:p w14:paraId="6EBC5CFE"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 любой интервал времени</w:t>
      </w:r>
    </w:p>
    <w:p w14:paraId="4B4876C8"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 начале интервала начисления</w:t>
      </w:r>
    </w:p>
    <w:p w14:paraId="3601AFE6"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начисляются во время интервала начисления</w:t>
      </w:r>
    </w:p>
    <w:p w14:paraId="79C5CAD7" w14:textId="77777777" w:rsidR="008D3D60" w:rsidRPr="00633629" w:rsidRDefault="008D3D60" w:rsidP="00633629">
      <w:pPr>
        <w:pStyle w:val="af1"/>
        <w:numPr>
          <w:ilvl w:val="0"/>
          <w:numId w:val="25"/>
        </w:numPr>
        <w:spacing w:line="360" w:lineRule="auto"/>
        <w:jc w:val="both"/>
        <w:rPr>
          <w:sz w:val="28"/>
          <w:szCs w:val="28"/>
        </w:rPr>
      </w:pPr>
      <w:r w:rsidRPr="00633629">
        <w:rPr>
          <w:sz w:val="28"/>
          <w:szCs w:val="28"/>
        </w:rPr>
        <w:t>проценты не начисляются</w:t>
      </w:r>
    </w:p>
    <w:p w14:paraId="34039477" w14:textId="1BF63226"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6. Банк России кредитует коммерческие банки с использованием:</w:t>
      </w:r>
    </w:p>
    <w:p w14:paraId="0863648A"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рефинансирования</w:t>
      </w:r>
    </w:p>
    <w:p w14:paraId="6814A44C"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ключевой ставки</w:t>
      </w:r>
    </w:p>
    <w:p w14:paraId="7AEFF137"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доходности по облигациям федерального займа</w:t>
      </w:r>
    </w:p>
    <w:p w14:paraId="6205C39D" w14:textId="77777777"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инфляции</w:t>
      </w:r>
    </w:p>
    <w:p w14:paraId="122E48F6" w14:textId="34198A0D" w:rsidR="008D3D60" w:rsidRPr="00633629" w:rsidRDefault="008D3D60" w:rsidP="00633629">
      <w:pPr>
        <w:pStyle w:val="af1"/>
        <w:numPr>
          <w:ilvl w:val="0"/>
          <w:numId w:val="26"/>
        </w:numPr>
        <w:spacing w:line="360" w:lineRule="auto"/>
        <w:jc w:val="both"/>
        <w:rPr>
          <w:sz w:val="28"/>
          <w:szCs w:val="28"/>
        </w:rPr>
      </w:pPr>
      <w:r w:rsidRPr="00633629">
        <w:rPr>
          <w:sz w:val="28"/>
          <w:szCs w:val="28"/>
        </w:rPr>
        <w:t>ставки среднерыночной доходности</w:t>
      </w:r>
    </w:p>
    <w:p w14:paraId="676B8737" w14:textId="7731649F"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7. Существуют следующие стратегии диверсификации портфеля инвестиций:</w:t>
      </w:r>
    </w:p>
    <w:p w14:paraId="232F30C2"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 xml:space="preserve">диверсификация </w:t>
      </w:r>
      <w:proofErr w:type="spellStart"/>
      <w:r w:rsidRPr="00633629">
        <w:rPr>
          <w:sz w:val="28"/>
          <w:szCs w:val="28"/>
        </w:rPr>
        <w:t>Марковица</w:t>
      </w:r>
      <w:proofErr w:type="spellEnd"/>
    </w:p>
    <w:p w14:paraId="646E4BE8"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диверсификация Модильяни-Миллера</w:t>
      </w:r>
    </w:p>
    <w:p w14:paraId="7662DD6B"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lastRenderedPageBreak/>
        <w:t>наивная диверсификация</w:t>
      </w:r>
    </w:p>
    <w:p w14:paraId="49D53F6A"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 xml:space="preserve">обратная диверсификация </w:t>
      </w:r>
    </w:p>
    <w:p w14:paraId="14EEB4EE" w14:textId="77777777" w:rsidR="008D3D60" w:rsidRPr="00633629" w:rsidRDefault="008D3D60" w:rsidP="00633629">
      <w:pPr>
        <w:pStyle w:val="af1"/>
        <w:numPr>
          <w:ilvl w:val="0"/>
          <w:numId w:val="27"/>
        </w:numPr>
        <w:spacing w:line="360" w:lineRule="auto"/>
        <w:jc w:val="both"/>
        <w:rPr>
          <w:sz w:val="28"/>
          <w:szCs w:val="28"/>
        </w:rPr>
      </w:pPr>
      <w:r w:rsidRPr="00633629">
        <w:rPr>
          <w:sz w:val="28"/>
          <w:szCs w:val="28"/>
        </w:rPr>
        <w:t>профессиональная диверсификация</w:t>
      </w:r>
    </w:p>
    <w:p w14:paraId="249FC5C3" w14:textId="6FC46F40" w:rsidR="008D3D60" w:rsidRPr="00633629" w:rsidRDefault="008D3D60"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 xml:space="preserve">8. Формирование эффективного портфеля </w:t>
      </w:r>
      <w:proofErr w:type="spellStart"/>
      <w:r w:rsidRPr="00633629">
        <w:rPr>
          <w:rFonts w:ascii="Times New Roman" w:hAnsi="Times New Roman" w:cs="Times New Roman"/>
          <w:sz w:val="28"/>
          <w:szCs w:val="28"/>
        </w:rPr>
        <w:t>Марковица</w:t>
      </w:r>
      <w:proofErr w:type="spellEnd"/>
      <w:r w:rsidRPr="00633629">
        <w:rPr>
          <w:rFonts w:ascii="Times New Roman" w:hAnsi="Times New Roman" w:cs="Times New Roman"/>
          <w:sz w:val="28"/>
          <w:szCs w:val="28"/>
        </w:rPr>
        <w:t xml:space="preserve"> вводит следующие предположения:</w:t>
      </w:r>
    </w:p>
    <w:p w14:paraId="20727F44"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на решение инвестора влияют только ожидаемая доходность и риск</w:t>
      </w:r>
    </w:p>
    <w:p w14:paraId="63891ABC"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инвестор не расположен к риску</w:t>
      </w:r>
    </w:p>
    <w:p w14:paraId="1DD37FA2"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у инвесторов единый инвестиционный горизонт</w:t>
      </w:r>
    </w:p>
    <w:p w14:paraId="55D41B74"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инвестор нацелен на финансовое декорирование портфеля</w:t>
      </w:r>
    </w:p>
    <w:p w14:paraId="452E146C" w14:textId="77777777" w:rsidR="008D3D60" w:rsidRPr="00633629" w:rsidRDefault="008D3D60" w:rsidP="00633629">
      <w:pPr>
        <w:pStyle w:val="af1"/>
        <w:numPr>
          <w:ilvl w:val="0"/>
          <w:numId w:val="28"/>
        </w:numPr>
        <w:spacing w:line="360" w:lineRule="auto"/>
        <w:jc w:val="both"/>
        <w:rPr>
          <w:sz w:val="28"/>
          <w:szCs w:val="28"/>
        </w:rPr>
      </w:pPr>
      <w:r w:rsidRPr="00633629">
        <w:rPr>
          <w:sz w:val="28"/>
          <w:szCs w:val="28"/>
        </w:rPr>
        <w:t>инвестор рассчитывает на повышение уровня корреляции активов</w:t>
      </w:r>
    </w:p>
    <w:p w14:paraId="0D4D3A3C" w14:textId="77777777" w:rsidR="007A30B4" w:rsidRPr="00633629" w:rsidRDefault="007A30B4" w:rsidP="00633629">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36BE7EB6" w14:textId="77777777" w:rsidR="005B4978" w:rsidRPr="00633629" w:rsidRDefault="00CD4F93" w:rsidP="00633629">
      <w:pPr>
        <w:spacing w:after="0" w:line="360" w:lineRule="auto"/>
        <w:ind w:firstLine="709"/>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Тема 4. Капитал организации: источники и стоимость. </w:t>
      </w:r>
    </w:p>
    <w:p w14:paraId="27BD84EB" w14:textId="46F57E8D" w:rsidR="009D6C51" w:rsidRPr="00633629" w:rsidRDefault="009D6C51" w:rsidP="00633629">
      <w:pPr>
        <w:pStyle w:val="af1"/>
        <w:numPr>
          <w:ilvl w:val="0"/>
          <w:numId w:val="65"/>
        </w:numPr>
        <w:spacing w:line="360" w:lineRule="auto"/>
        <w:ind w:left="426"/>
        <w:rPr>
          <w:sz w:val="28"/>
          <w:szCs w:val="28"/>
        </w:rPr>
      </w:pPr>
      <w:r w:rsidRPr="00633629">
        <w:rPr>
          <w:sz w:val="28"/>
          <w:szCs w:val="28"/>
        </w:rPr>
        <w:t>Увеличение свободного денежного потока на фирму увеличивает:</w:t>
      </w:r>
    </w:p>
    <w:p w14:paraId="2CA0FA1F"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доходность инвестиционных решений</w:t>
      </w:r>
    </w:p>
    <w:p w14:paraId="36A84D6E"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средневзвешенную цену капитала</w:t>
      </w:r>
    </w:p>
    <w:p w14:paraId="71AF4A74"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стоимость компании</w:t>
      </w:r>
    </w:p>
    <w:p w14:paraId="6CC827A5"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уровень операционного рычага компании</w:t>
      </w:r>
    </w:p>
    <w:p w14:paraId="55A5C72C" w14:textId="77777777" w:rsidR="009D6C51" w:rsidRPr="00633629" w:rsidRDefault="009D6C51" w:rsidP="00633629">
      <w:pPr>
        <w:pStyle w:val="af1"/>
        <w:numPr>
          <w:ilvl w:val="0"/>
          <w:numId w:val="31"/>
        </w:numPr>
        <w:spacing w:line="360" w:lineRule="auto"/>
        <w:jc w:val="both"/>
        <w:rPr>
          <w:sz w:val="28"/>
          <w:szCs w:val="28"/>
        </w:rPr>
      </w:pPr>
      <w:r w:rsidRPr="00633629">
        <w:rPr>
          <w:sz w:val="28"/>
          <w:szCs w:val="28"/>
        </w:rPr>
        <w:t>уровень финансового рычага компании</w:t>
      </w:r>
    </w:p>
    <w:p w14:paraId="53D6C1EB"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Финансирование посредством корпоративных векселей дешевле банковского по следующим причинам:</w:t>
      </w:r>
    </w:p>
    <w:p w14:paraId="70DA3387"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возможность использовать инструмент налогового щита</w:t>
      </w:r>
    </w:p>
    <w:p w14:paraId="7DF7B61A"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возможность установления по векселю любой процентной ставки</w:t>
      </w:r>
    </w:p>
    <w:p w14:paraId="23121196"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необходимость привлекать фондовую биржу для листинга векселей</w:t>
      </w:r>
    </w:p>
    <w:p w14:paraId="07397100"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низкий уровень риска компании – эмитента корпоративных векселей</w:t>
      </w:r>
    </w:p>
    <w:p w14:paraId="41B0C7BE" w14:textId="77777777" w:rsidR="009D6C51" w:rsidRPr="00633629" w:rsidRDefault="009D6C51" w:rsidP="00633629">
      <w:pPr>
        <w:pStyle w:val="af1"/>
        <w:widowControl w:val="0"/>
        <w:numPr>
          <w:ilvl w:val="0"/>
          <w:numId w:val="33"/>
        </w:numPr>
        <w:spacing w:line="360" w:lineRule="auto"/>
        <w:jc w:val="both"/>
        <w:rPr>
          <w:sz w:val="28"/>
          <w:szCs w:val="28"/>
        </w:rPr>
      </w:pPr>
      <w:r w:rsidRPr="00633629">
        <w:rPr>
          <w:sz w:val="28"/>
          <w:szCs w:val="28"/>
        </w:rPr>
        <w:t>отсутствие дополнительного участника экономических отношений, взимающего комиссию</w:t>
      </w:r>
    </w:p>
    <w:p w14:paraId="35EBAD73"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Кредитная линия – соглашение между:</w:t>
      </w:r>
    </w:p>
    <w:p w14:paraId="2D69DE0F"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банком</w:t>
      </w:r>
    </w:p>
    <w:p w14:paraId="5178B1A7"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биржей</w:t>
      </w:r>
    </w:p>
    <w:p w14:paraId="1E442318"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lastRenderedPageBreak/>
        <w:t>дебитором</w:t>
      </w:r>
    </w:p>
    <w:p w14:paraId="370317E0"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компанией</w:t>
      </w:r>
    </w:p>
    <w:p w14:paraId="0CB7C325" w14:textId="77777777" w:rsidR="009D6C51" w:rsidRPr="00633629" w:rsidRDefault="009D6C51" w:rsidP="00633629">
      <w:pPr>
        <w:pStyle w:val="af1"/>
        <w:widowControl w:val="0"/>
        <w:numPr>
          <w:ilvl w:val="0"/>
          <w:numId w:val="34"/>
        </w:numPr>
        <w:spacing w:line="360" w:lineRule="auto"/>
        <w:jc w:val="both"/>
        <w:rPr>
          <w:sz w:val="28"/>
          <w:szCs w:val="28"/>
        </w:rPr>
      </w:pPr>
      <w:r w:rsidRPr="00633629">
        <w:rPr>
          <w:sz w:val="28"/>
          <w:szCs w:val="28"/>
        </w:rPr>
        <w:t>фактором</w:t>
      </w:r>
    </w:p>
    <w:p w14:paraId="00C622F5"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Наименьший финансовый риск для компании в качестве источника финансирования формирует …</w:t>
      </w:r>
    </w:p>
    <w:p w14:paraId="4C37D38A"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банковский кредит</w:t>
      </w:r>
    </w:p>
    <w:p w14:paraId="14BB3A5D"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корпоративная облигация</w:t>
      </w:r>
    </w:p>
    <w:p w14:paraId="6DBACFEF"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краткосрочный фьючерс</w:t>
      </w:r>
    </w:p>
    <w:p w14:paraId="32C7EEF9"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синдицированный кредит</w:t>
      </w:r>
    </w:p>
    <w:p w14:paraId="3B2796B5" w14:textId="77777777" w:rsidR="009D6C51" w:rsidRPr="00633629" w:rsidRDefault="009D6C51" w:rsidP="00633629">
      <w:pPr>
        <w:pStyle w:val="af1"/>
        <w:widowControl w:val="0"/>
        <w:numPr>
          <w:ilvl w:val="0"/>
          <w:numId w:val="35"/>
        </w:numPr>
        <w:spacing w:line="360" w:lineRule="auto"/>
        <w:jc w:val="both"/>
        <w:rPr>
          <w:sz w:val="28"/>
          <w:szCs w:val="28"/>
        </w:rPr>
      </w:pPr>
      <w:r w:rsidRPr="00633629">
        <w:rPr>
          <w:sz w:val="28"/>
          <w:szCs w:val="28"/>
        </w:rPr>
        <w:t>чистая прибыль</w:t>
      </w:r>
    </w:p>
    <w:p w14:paraId="78CD65D5"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 xml:space="preserve">Внутренние источники финансирования бизнеса включают: </w:t>
      </w:r>
    </w:p>
    <w:p w14:paraId="7AC8928A"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банковский кредит</w:t>
      </w:r>
    </w:p>
    <w:p w14:paraId="7BAAA334"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корпоративные облигации</w:t>
      </w:r>
    </w:p>
    <w:p w14:paraId="5C43F175"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обыкновенные акции</w:t>
      </w:r>
    </w:p>
    <w:p w14:paraId="3593012D"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фонд амортизации</w:t>
      </w:r>
    </w:p>
    <w:p w14:paraId="63A0F5DC" w14:textId="77777777" w:rsidR="009D6C51" w:rsidRPr="00633629" w:rsidRDefault="009D6C51" w:rsidP="00633629">
      <w:pPr>
        <w:pStyle w:val="af1"/>
        <w:widowControl w:val="0"/>
        <w:numPr>
          <w:ilvl w:val="0"/>
          <w:numId w:val="36"/>
        </w:numPr>
        <w:spacing w:line="360" w:lineRule="auto"/>
        <w:jc w:val="both"/>
        <w:rPr>
          <w:sz w:val="28"/>
          <w:szCs w:val="28"/>
        </w:rPr>
      </w:pPr>
      <w:r w:rsidRPr="00633629">
        <w:rPr>
          <w:sz w:val="28"/>
          <w:szCs w:val="28"/>
        </w:rPr>
        <w:t>чистую прибыль</w:t>
      </w:r>
    </w:p>
    <w:p w14:paraId="3104E2F2" w14:textId="77777777" w:rsidR="009D6C51" w:rsidRPr="00633629" w:rsidRDefault="009D6C51" w:rsidP="00633629">
      <w:pPr>
        <w:pStyle w:val="af1"/>
        <w:widowControl w:val="0"/>
        <w:numPr>
          <w:ilvl w:val="0"/>
          <w:numId w:val="32"/>
        </w:numPr>
        <w:spacing w:line="360" w:lineRule="auto"/>
        <w:rPr>
          <w:sz w:val="28"/>
          <w:szCs w:val="28"/>
        </w:rPr>
      </w:pPr>
      <w:r w:rsidRPr="00633629">
        <w:rPr>
          <w:sz w:val="28"/>
          <w:szCs w:val="28"/>
        </w:rPr>
        <w:t>Уставный капитал общества с ограниченной ответственностью составляется из стоимости долей его участников, определенной как …</w:t>
      </w:r>
    </w:p>
    <w:p w14:paraId="23833894"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инвестиционная</w:t>
      </w:r>
    </w:p>
    <w:p w14:paraId="7C1E575C"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ликвидационная</w:t>
      </w:r>
    </w:p>
    <w:p w14:paraId="330A5D35"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номинальная</w:t>
      </w:r>
    </w:p>
    <w:p w14:paraId="2FA68C9A"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рыночная</w:t>
      </w:r>
    </w:p>
    <w:p w14:paraId="236CBB53" w14:textId="77777777" w:rsidR="009D6C51" w:rsidRPr="00633629" w:rsidRDefault="009D6C51" w:rsidP="00633629">
      <w:pPr>
        <w:pStyle w:val="af1"/>
        <w:widowControl w:val="0"/>
        <w:numPr>
          <w:ilvl w:val="0"/>
          <w:numId w:val="37"/>
        </w:numPr>
        <w:spacing w:line="360" w:lineRule="auto"/>
        <w:jc w:val="both"/>
        <w:rPr>
          <w:sz w:val="28"/>
          <w:szCs w:val="28"/>
        </w:rPr>
      </w:pPr>
      <w:r w:rsidRPr="00633629">
        <w:rPr>
          <w:sz w:val="28"/>
          <w:szCs w:val="28"/>
        </w:rPr>
        <w:t>терминальная</w:t>
      </w:r>
    </w:p>
    <w:p w14:paraId="1D5B2EA7" w14:textId="77777777" w:rsidR="009D6C51" w:rsidRPr="00633629" w:rsidRDefault="009D6C51" w:rsidP="00633629">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34120CEF" w14:textId="74361A03" w:rsidR="00CD4F93" w:rsidRPr="00633629" w:rsidRDefault="005B4978" w:rsidP="00633629">
      <w:pPr>
        <w:spacing w:after="0" w:line="360" w:lineRule="auto"/>
        <w:ind w:firstLine="709"/>
        <w:rPr>
          <w:rFonts w:ascii="Times New Roman" w:eastAsia="Times New Roman" w:hAnsi="Times New Roman" w:cs="Times New Roman"/>
          <w:b/>
          <w:sz w:val="28"/>
          <w:szCs w:val="28"/>
          <w:lang w:eastAsia="ru-RU"/>
        </w:rPr>
      </w:pPr>
      <w:r w:rsidRPr="00633629">
        <w:rPr>
          <w:rFonts w:ascii="Times New Roman" w:eastAsia="Times New Roman" w:hAnsi="Times New Roman" w:cs="Times New Roman"/>
          <w:b/>
          <w:sz w:val="28"/>
          <w:szCs w:val="28"/>
          <w:lang w:eastAsia="ru-RU"/>
        </w:rPr>
        <w:t xml:space="preserve">Тема 5. </w:t>
      </w:r>
      <w:r w:rsidR="00CD4F93" w:rsidRPr="00633629">
        <w:rPr>
          <w:rFonts w:ascii="Times New Roman" w:eastAsia="Times New Roman" w:hAnsi="Times New Roman" w:cs="Times New Roman"/>
          <w:b/>
          <w:sz w:val="28"/>
          <w:szCs w:val="28"/>
          <w:lang w:eastAsia="ru-RU"/>
        </w:rPr>
        <w:t xml:space="preserve">Дивидендная политика организации. </w:t>
      </w:r>
    </w:p>
    <w:p w14:paraId="470C01BB" w14:textId="5623BCE2" w:rsidR="00647F19" w:rsidRPr="00633629" w:rsidRDefault="006020BF"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w:t>
      </w:r>
      <w:r w:rsidR="00647F19" w:rsidRPr="00633629">
        <w:rPr>
          <w:rFonts w:ascii="Times New Roman" w:hAnsi="Times New Roman" w:cs="Times New Roman"/>
          <w:sz w:val="28"/>
          <w:szCs w:val="28"/>
        </w:rPr>
        <w:t xml:space="preserve">. Теория </w:t>
      </w:r>
      <w:proofErr w:type="spellStart"/>
      <w:r w:rsidR="00647F19" w:rsidRPr="00633629">
        <w:rPr>
          <w:rFonts w:ascii="Times New Roman" w:hAnsi="Times New Roman" w:cs="Times New Roman"/>
          <w:sz w:val="28"/>
          <w:szCs w:val="28"/>
        </w:rPr>
        <w:t>иррелевантности</w:t>
      </w:r>
      <w:proofErr w:type="spellEnd"/>
      <w:r w:rsidR="00647F19" w:rsidRPr="00633629">
        <w:rPr>
          <w:rFonts w:ascii="Times New Roman" w:hAnsi="Times New Roman" w:cs="Times New Roman"/>
          <w:sz w:val="28"/>
          <w:szCs w:val="28"/>
        </w:rPr>
        <w:t xml:space="preserve"> дивидендов Модильяни-Миллера предполагает, что:</w:t>
      </w:r>
    </w:p>
    <w:p w14:paraId="32AB337C" w14:textId="58205122" w:rsidR="00647F19" w:rsidRPr="00633629" w:rsidRDefault="006020BF" w:rsidP="00633629">
      <w:pPr>
        <w:pStyle w:val="af1"/>
        <w:numPr>
          <w:ilvl w:val="0"/>
          <w:numId w:val="29"/>
        </w:numPr>
        <w:spacing w:line="360" w:lineRule="auto"/>
        <w:rPr>
          <w:sz w:val="28"/>
          <w:szCs w:val="28"/>
        </w:rPr>
      </w:pPr>
      <w:r w:rsidRPr="00633629">
        <w:rPr>
          <w:sz w:val="28"/>
          <w:szCs w:val="28"/>
        </w:rPr>
        <w:t>инвестор предпочитает получать доход в форме дивидендов</w:t>
      </w:r>
    </w:p>
    <w:p w14:paraId="6CE2D9A3" w14:textId="6AD55E37" w:rsidR="00647F19" w:rsidRPr="00633629" w:rsidRDefault="006020BF" w:rsidP="00633629">
      <w:pPr>
        <w:pStyle w:val="af1"/>
        <w:numPr>
          <w:ilvl w:val="0"/>
          <w:numId w:val="29"/>
        </w:numPr>
        <w:spacing w:line="360" w:lineRule="auto"/>
        <w:rPr>
          <w:sz w:val="28"/>
          <w:szCs w:val="28"/>
        </w:rPr>
      </w:pPr>
      <w:r w:rsidRPr="00633629">
        <w:rPr>
          <w:sz w:val="28"/>
          <w:szCs w:val="28"/>
        </w:rPr>
        <w:t>инвестор предпочитает получать доход за счёт роста курса акций</w:t>
      </w:r>
    </w:p>
    <w:p w14:paraId="55C427E4" w14:textId="465E77E3" w:rsidR="00647F19" w:rsidRPr="00633629" w:rsidRDefault="006020BF" w:rsidP="00633629">
      <w:pPr>
        <w:pStyle w:val="af1"/>
        <w:numPr>
          <w:ilvl w:val="0"/>
          <w:numId w:val="29"/>
        </w:numPr>
        <w:spacing w:line="360" w:lineRule="auto"/>
        <w:rPr>
          <w:sz w:val="28"/>
          <w:szCs w:val="28"/>
        </w:rPr>
      </w:pPr>
      <w:r w:rsidRPr="00633629">
        <w:rPr>
          <w:sz w:val="28"/>
          <w:szCs w:val="28"/>
        </w:rPr>
        <w:t>инвестору безразлично в какой форме получать дивиденды</w:t>
      </w:r>
    </w:p>
    <w:p w14:paraId="613B4266" w14:textId="3578C9C3" w:rsidR="00647F19" w:rsidRPr="00633629" w:rsidRDefault="006020BF" w:rsidP="00633629">
      <w:pPr>
        <w:pStyle w:val="af1"/>
        <w:numPr>
          <w:ilvl w:val="0"/>
          <w:numId w:val="29"/>
        </w:numPr>
        <w:spacing w:line="360" w:lineRule="auto"/>
        <w:rPr>
          <w:sz w:val="28"/>
          <w:szCs w:val="28"/>
        </w:rPr>
      </w:pPr>
      <w:r w:rsidRPr="00633629">
        <w:rPr>
          <w:sz w:val="28"/>
          <w:szCs w:val="28"/>
        </w:rPr>
        <w:lastRenderedPageBreak/>
        <w:t>отсутствует система налогообложения</w:t>
      </w:r>
    </w:p>
    <w:p w14:paraId="396F2476" w14:textId="54D53CB9" w:rsidR="00647F19" w:rsidRPr="00633629" w:rsidRDefault="006020BF" w:rsidP="00633629">
      <w:pPr>
        <w:pStyle w:val="af1"/>
        <w:numPr>
          <w:ilvl w:val="0"/>
          <w:numId w:val="29"/>
        </w:numPr>
        <w:spacing w:line="360" w:lineRule="auto"/>
        <w:rPr>
          <w:sz w:val="28"/>
          <w:szCs w:val="28"/>
        </w:rPr>
      </w:pPr>
      <w:r w:rsidRPr="00633629">
        <w:rPr>
          <w:sz w:val="28"/>
          <w:szCs w:val="28"/>
        </w:rPr>
        <w:t xml:space="preserve">рынок совершенен, инвестор рационален </w:t>
      </w:r>
    </w:p>
    <w:p w14:paraId="771094A4" w14:textId="4B05A4A7" w:rsidR="00647F19" w:rsidRPr="00633629" w:rsidRDefault="006020BF"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2</w:t>
      </w:r>
      <w:r w:rsidR="00647F19" w:rsidRPr="00633629">
        <w:rPr>
          <w:rFonts w:ascii="Times New Roman" w:hAnsi="Times New Roman" w:cs="Times New Roman"/>
          <w:sz w:val="28"/>
          <w:szCs w:val="28"/>
        </w:rPr>
        <w:t>. Двухфазная модель роста дивидендов предполагает, что:</w:t>
      </w:r>
    </w:p>
    <w:p w14:paraId="52234C64" w14:textId="448CA008" w:rsidR="00647F19" w:rsidRPr="00633629" w:rsidRDefault="006020BF" w:rsidP="00633629">
      <w:pPr>
        <w:pStyle w:val="af1"/>
        <w:numPr>
          <w:ilvl w:val="0"/>
          <w:numId w:val="30"/>
        </w:numPr>
        <w:spacing w:line="360" w:lineRule="auto"/>
        <w:rPr>
          <w:sz w:val="28"/>
          <w:szCs w:val="28"/>
        </w:rPr>
      </w:pPr>
      <w:r w:rsidRPr="00633629">
        <w:rPr>
          <w:sz w:val="28"/>
          <w:szCs w:val="28"/>
        </w:rPr>
        <w:t>существует начальная фаза с нестабильными темпами роста и последующая со стабильными</w:t>
      </w:r>
    </w:p>
    <w:p w14:paraId="2F367910" w14:textId="07FD3F6D" w:rsidR="00647F19" w:rsidRPr="00633629" w:rsidRDefault="006020BF" w:rsidP="00633629">
      <w:pPr>
        <w:pStyle w:val="af1"/>
        <w:numPr>
          <w:ilvl w:val="0"/>
          <w:numId w:val="30"/>
        </w:numPr>
        <w:spacing w:line="360" w:lineRule="auto"/>
        <w:rPr>
          <w:sz w:val="28"/>
          <w:szCs w:val="28"/>
        </w:rPr>
      </w:pPr>
      <w:r w:rsidRPr="00633629">
        <w:rPr>
          <w:sz w:val="28"/>
          <w:szCs w:val="28"/>
        </w:rPr>
        <w:t>начальная фаза может продолжаться бесконечно долго</w:t>
      </w:r>
    </w:p>
    <w:p w14:paraId="57CF2165" w14:textId="4E8E891D" w:rsidR="00647F19" w:rsidRPr="00633629" w:rsidRDefault="006020BF" w:rsidP="00633629">
      <w:pPr>
        <w:pStyle w:val="af1"/>
        <w:numPr>
          <w:ilvl w:val="0"/>
          <w:numId w:val="30"/>
        </w:numPr>
        <w:spacing w:line="360" w:lineRule="auto"/>
        <w:rPr>
          <w:sz w:val="28"/>
          <w:szCs w:val="28"/>
        </w:rPr>
      </w:pPr>
      <w:r w:rsidRPr="00633629">
        <w:rPr>
          <w:sz w:val="28"/>
          <w:szCs w:val="28"/>
        </w:rPr>
        <w:t>последующая фаза ограничена во времени</w:t>
      </w:r>
    </w:p>
    <w:p w14:paraId="4040FD94" w14:textId="1F44DEFF" w:rsidR="00647F19" w:rsidRPr="00633629" w:rsidRDefault="006020BF" w:rsidP="00633629">
      <w:pPr>
        <w:pStyle w:val="af1"/>
        <w:numPr>
          <w:ilvl w:val="0"/>
          <w:numId w:val="30"/>
        </w:numPr>
        <w:spacing w:line="360" w:lineRule="auto"/>
        <w:rPr>
          <w:sz w:val="28"/>
          <w:szCs w:val="28"/>
        </w:rPr>
      </w:pPr>
      <w:r w:rsidRPr="00633629">
        <w:rPr>
          <w:sz w:val="28"/>
          <w:szCs w:val="28"/>
        </w:rPr>
        <w:t>компания обладает высокими темпами роста на начальной фазе</w:t>
      </w:r>
    </w:p>
    <w:p w14:paraId="184CE119" w14:textId="13A32A6F" w:rsidR="00647F19" w:rsidRPr="00633629" w:rsidRDefault="006020BF" w:rsidP="00633629">
      <w:pPr>
        <w:pStyle w:val="af1"/>
        <w:numPr>
          <w:ilvl w:val="0"/>
          <w:numId w:val="30"/>
        </w:numPr>
        <w:spacing w:line="360" w:lineRule="auto"/>
        <w:rPr>
          <w:sz w:val="28"/>
          <w:szCs w:val="28"/>
        </w:rPr>
      </w:pPr>
      <w:r w:rsidRPr="00633629">
        <w:rPr>
          <w:sz w:val="28"/>
          <w:szCs w:val="28"/>
        </w:rPr>
        <w:t>темпы роста прибыли линейно падают в последующем периоде</w:t>
      </w:r>
    </w:p>
    <w:p w14:paraId="74EA2B65" w14:textId="7C3EF369" w:rsidR="00D04474" w:rsidRPr="00633629" w:rsidRDefault="00D04474" w:rsidP="00633629">
      <w:pPr>
        <w:spacing w:after="0" w:line="360" w:lineRule="auto"/>
        <w:rPr>
          <w:rFonts w:ascii="Times New Roman" w:eastAsia="MS ??" w:hAnsi="Times New Roman" w:cs="Times New Roman"/>
          <w:b/>
          <w:bCs/>
          <w:sz w:val="28"/>
          <w:szCs w:val="28"/>
          <w:lang w:eastAsia="ru-RU"/>
        </w:rPr>
      </w:pPr>
    </w:p>
    <w:p w14:paraId="14D21E9F" w14:textId="71F6238F" w:rsidR="004A6CE3" w:rsidRPr="00633629" w:rsidRDefault="004A6CE3" w:rsidP="00633629">
      <w:pPr>
        <w:spacing w:after="0" w:line="360" w:lineRule="auto"/>
        <w:ind w:firstLine="709"/>
        <w:jc w:val="both"/>
        <w:rPr>
          <w:rFonts w:ascii="Times New Roman" w:eastAsia="Times New Roman" w:hAnsi="Times New Roman" w:cs="Times New Roman"/>
          <w:bCs/>
          <w:sz w:val="28"/>
          <w:szCs w:val="28"/>
          <w:lang w:eastAsia="ru-RU"/>
        </w:rPr>
      </w:pPr>
      <w:r w:rsidRPr="00633629">
        <w:rPr>
          <w:rFonts w:ascii="Times New Roman" w:eastAsia="Times New Roman" w:hAnsi="Times New Roman" w:cs="Times New Roman"/>
          <w:b/>
          <w:sz w:val="28"/>
          <w:szCs w:val="28"/>
          <w:lang w:eastAsia="ru-RU"/>
        </w:rPr>
        <w:t xml:space="preserve">Тема </w:t>
      </w:r>
      <w:r w:rsidR="0002353F" w:rsidRPr="00633629">
        <w:rPr>
          <w:rFonts w:ascii="Times New Roman" w:eastAsia="Times New Roman" w:hAnsi="Times New Roman" w:cs="Times New Roman"/>
          <w:b/>
          <w:sz w:val="28"/>
          <w:szCs w:val="28"/>
          <w:lang w:eastAsia="ru-RU"/>
        </w:rPr>
        <w:t>6</w:t>
      </w:r>
      <w:r w:rsidRPr="00633629">
        <w:rPr>
          <w:rFonts w:ascii="Times New Roman" w:eastAsia="Times New Roman" w:hAnsi="Times New Roman" w:cs="Times New Roman"/>
          <w:b/>
          <w:sz w:val="28"/>
          <w:szCs w:val="28"/>
          <w:lang w:eastAsia="ru-RU"/>
        </w:rPr>
        <w:t xml:space="preserve">. Управление рисками компании. </w:t>
      </w:r>
    </w:p>
    <w:p w14:paraId="19060756"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1. Систематический риск отвечает следующим характеристикам:</w:t>
      </w:r>
    </w:p>
    <w:p w14:paraId="17542684"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не поддаётся диверсификации</w:t>
      </w:r>
    </w:p>
    <w:p w14:paraId="1256593E"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представляет собой следствие изменения рыночной конъюнктуры</w:t>
      </w:r>
    </w:p>
    <w:p w14:paraId="15AA5759"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затрагивает отдельные сектора экономики</w:t>
      </w:r>
    </w:p>
    <w:p w14:paraId="42E5B12C"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не затрагивает компании на стадии зрелости</w:t>
      </w:r>
    </w:p>
    <w:p w14:paraId="00CAB589" w14:textId="77777777" w:rsidR="004A0A05" w:rsidRPr="00633629" w:rsidRDefault="004A0A05" w:rsidP="00633629">
      <w:pPr>
        <w:pStyle w:val="af1"/>
        <w:numPr>
          <w:ilvl w:val="0"/>
          <w:numId w:val="46"/>
        </w:numPr>
        <w:spacing w:line="360" w:lineRule="auto"/>
        <w:jc w:val="both"/>
        <w:rPr>
          <w:sz w:val="28"/>
          <w:szCs w:val="28"/>
        </w:rPr>
      </w:pPr>
      <w:r w:rsidRPr="00633629">
        <w:rPr>
          <w:sz w:val="28"/>
          <w:szCs w:val="28"/>
        </w:rPr>
        <w:t>управляется посредством валютных оговорок</w:t>
      </w:r>
    </w:p>
    <w:p w14:paraId="7BA3065B"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2. «Плечо» или коэффициент финансового рычага рассчитывается как:</w:t>
      </w:r>
    </w:p>
    <w:p w14:paraId="3837DD1A"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актива компании к пассиву</w:t>
      </w:r>
    </w:p>
    <w:p w14:paraId="522A0031"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заёмного капитала к собственному</w:t>
      </w:r>
    </w:p>
    <w:p w14:paraId="30563829"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пассива компании к активу</w:t>
      </w:r>
    </w:p>
    <w:p w14:paraId="76B546FF"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собственного капитала к заёмному</w:t>
      </w:r>
    </w:p>
    <w:p w14:paraId="23719721" w14:textId="77777777" w:rsidR="004A0A05" w:rsidRPr="00633629" w:rsidRDefault="004A0A05" w:rsidP="00633629">
      <w:pPr>
        <w:pStyle w:val="af1"/>
        <w:numPr>
          <w:ilvl w:val="0"/>
          <w:numId w:val="47"/>
        </w:numPr>
        <w:spacing w:line="360" w:lineRule="auto"/>
        <w:jc w:val="both"/>
        <w:rPr>
          <w:sz w:val="28"/>
          <w:szCs w:val="28"/>
        </w:rPr>
      </w:pPr>
      <w:r w:rsidRPr="00633629">
        <w:rPr>
          <w:sz w:val="28"/>
          <w:szCs w:val="28"/>
        </w:rPr>
        <w:t>отношение чистой прибыли к заёмному капиталу</w:t>
      </w:r>
    </w:p>
    <w:p w14:paraId="57BF9571"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3. Дифференциал финансового рычага рассчитывается как разница между рентабельностью задействованного капитала и:</w:t>
      </w:r>
    </w:p>
    <w:p w14:paraId="6BD502B0" w14:textId="77777777" w:rsidR="004A0A05" w:rsidRPr="00633629" w:rsidRDefault="004A0A05" w:rsidP="00633629">
      <w:pPr>
        <w:pStyle w:val="af1"/>
        <w:numPr>
          <w:ilvl w:val="0"/>
          <w:numId w:val="48"/>
        </w:numPr>
        <w:spacing w:line="360" w:lineRule="auto"/>
        <w:jc w:val="both"/>
        <w:rPr>
          <w:sz w:val="28"/>
          <w:szCs w:val="28"/>
        </w:rPr>
      </w:pPr>
      <w:proofErr w:type="spellStart"/>
      <w:r w:rsidRPr="00633629">
        <w:rPr>
          <w:sz w:val="28"/>
          <w:szCs w:val="28"/>
        </w:rPr>
        <w:t>безрисковой</w:t>
      </w:r>
      <w:proofErr w:type="spellEnd"/>
      <w:r w:rsidRPr="00633629">
        <w:rPr>
          <w:sz w:val="28"/>
          <w:szCs w:val="28"/>
        </w:rPr>
        <w:t xml:space="preserve"> ставкой доходности</w:t>
      </w:r>
    </w:p>
    <w:p w14:paraId="65D516B1"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t>средневзвешенной ценой капитала компании</w:t>
      </w:r>
    </w:p>
    <w:p w14:paraId="3AD46EC6"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t>среднерыночной доходностью</w:t>
      </w:r>
    </w:p>
    <w:p w14:paraId="02AA800B"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t>стоимостью привлечения заёмного капитала</w:t>
      </w:r>
    </w:p>
    <w:p w14:paraId="61FEDEDD" w14:textId="77777777" w:rsidR="004A0A05" w:rsidRPr="00633629" w:rsidRDefault="004A0A05" w:rsidP="00633629">
      <w:pPr>
        <w:pStyle w:val="af1"/>
        <w:numPr>
          <w:ilvl w:val="0"/>
          <w:numId w:val="48"/>
        </w:numPr>
        <w:spacing w:line="360" w:lineRule="auto"/>
        <w:jc w:val="both"/>
        <w:rPr>
          <w:sz w:val="28"/>
          <w:szCs w:val="28"/>
        </w:rPr>
      </w:pPr>
      <w:r w:rsidRPr="00633629">
        <w:rPr>
          <w:sz w:val="28"/>
          <w:szCs w:val="28"/>
        </w:rPr>
        <w:lastRenderedPageBreak/>
        <w:t>стоимостью привлечения собственного капитала</w:t>
      </w:r>
    </w:p>
    <w:p w14:paraId="09B8BF53"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4. Расчёт уровня операционного рычага компании, зависящий от объёма реализации, включает:</w:t>
      </w:r>
    </w:p>
    <w:p w14:paraId="0F908103"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выручку</w:t>
      </w:r>
    </w:p>
    <w:p w14:paraId="35B209DC"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объём дивидендных выплат</w:t>
      </w:r>
    </w:p>
    <w:p w14:paraId="0A31187D"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условно-переменные затраты</w:t>
      </w:r>
    </w:p>
    <w:p w14:paraId="1885258A"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условно-постоянные затраты</w:t>
      </w:r>
    </w:p>
    <w:p w14:paraId="46FDE677" w14:textId="77777777" w:rsidR="004A0A05" w:rsidRPr="00633629" w:rsidRDefault="004A0A05" w:rsidP="00633629">
      <w:pPr>
        <w:pStyle w:val="af1"/>
        <w:numPr>
          <w:ilvl w:val="0"/>
          <w:numId w:val="49"/>
        </w:numPr>
        <w:spacing w:line="360" w:lineRule="auto"/>
        <w:jc w:val="both"/>
        <w:rPr>
          <w:sz w:val="28"/>
          <w:szCs w:val="28"/>
        </w:rPr>
      </w:pPr>
      <w:r w:rsidRPr="00633629">
        <w:rPr>
          <w:sz w:val="28"/>
          <w:szCs w:val="28"/>
        </w:rPr>
        <w:t>чистую прибыль</w:t>
      </w:r>
    </w:p>
    <w:p w14:paraId="157F3A13"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5. Уровень воздействия операционного рычага рассчитывается:</w:t>
      </w:r>
    </w:p>
    <w:p w14:paraId="4CE3B262"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взаимозависимых компаний</w:t>
      </w:r>
    </w:p>
    <w:p w14:paraId="563F3E61"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группы компаний</w:t>
      </w:r>
    </w:p>
    <w:p w14:paraId="5348F4D7"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конкретного объёма реализации</w:t>
      </w:r>
    </w:p>
    <w:p w14:paraId="30E5C1A2"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неопределённого объёма реализации</w:t>
      </w:r>
    </w:p>
    <w:p w14:paraId="79424268" w14:textId="77777777" w:rsidR="004A0A05" w:rsidRPr="00633629" w:rsidRDefault="004A0A05" w:rsidP="00633629">
      <w:pPr>
        <w:pStyle w:val="af1"/>
        <w:numPr>
          <w:ilvl w:val="0"/>
          <w:numId w:val="50"/>
        </w:numPr>
        <w:spacing w:line="360" w:lineRule="auto"/>
        <w:jc w:val="both"/>
        <w:rPr>
          <w:sz w:val="28"/>
          <w:szCs w:val="28"/>
        </w:rPr>
      </w:pPr>
      <w:r w:rsidRPr="00633629">
        <w:rPr>
          <w:sz w:val="28"/>
          <w:szCs w:val="28"/>
        </w:rPr>
        <w:t>для порога рентабельности</w:t>
      </w:r>
    </w:p>
    <w:p w14:paraId="7DFA98D2" w14:textId="77777777"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6. Действие операционного рычага обусловлено:</w:t>
      </w:r>
    </w:p>
    <w:p w14:paraId="11C5B909"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активов компании</w:t>
      </w:r>
    </w:p>
    <w:p w14:paraId="695854C6"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пассивов компании</w:t>
      </w:r>
    </w:p>
    <w:p w14:paraId="7CB92D35"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затрат компании</w:t>
      </w:r>
    </w:p>
    <w:p w14:paraId="67083F11"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дебиторов компании</w:t>
      </w:r>
    </w:p>
    <w:p w14:paraId="42684FE9" w14:textId="77777777" w:rsidR="004A0A05" w:rsidRPr="00633629" w:rsidRDefault="004A0A05" w:rsidP="00633629">
      <w:pPr>
        <w:pStyle w:val="af1"/>
        <w:numPr>
          <w:ilvl w:val="0"/>
          <w:numId w:val="51"/>
        </w:numPr>
        <w:spacing w:line="360" w:lineRule="auto"/>
        <w:jc w:val="both"/>
        <w:rPr>
          <w:sz w:val="28"/>
          <w:szCs w:val="28"/>
        </w:rPr>
      </w:pPr>
      <w:r w:rsidRPr="00633629">
        <w:rPr>
          <w:sz w:val="28"/>
          <w:szCs w:val="28"/>
        </w:rPr>
        <w:t>структурой кредиторов компании</w:t>
      </w:r>
    </w:p>
    <w:p w14:paraId="6DEDBAA2" w14:textId="19BA8B15"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7. Инвестор из двух вариантов инвестирования с одинаковой ожидаемой доходностью, но различными уровнями риска, выбирает тот, риск которого меньше. Данная стратегия называется:</w:t>
      </w:r>
    </w:p>
    <w:p w14:paraId="541DCD5D"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диверсификации риска</w:t>
      </w:r>
    </w:p>
    <w:p w14:paraId="165C5403"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избегания риска</w:t>
      </w:r>
    </w:p>
    <w:p w14:paraId="6F0FA7CA"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максимизации риска</w:t>
      </w:r>
    </w:p>
    <w:p w14:paraId="46A4F322"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принятия риска</w:t>
      </w:r>
    </w:p>
    <w:p w14:paraId="411037D8" w14:textId="77777777" w:rsidR="004A0A05" w:rsidRPr="00633629" w:rsidRDefault="004A0A05" w:rsidP="00633629">
      <w:pPr>
        <w:pStyle w:val="af1"/>
        <w:numPr>
          <w:ilvl w:val="0"/>
          <w:numId w:val="52"/>
        </w:numPr>
        <w:spacing w:line="360" w:lineRule="auto"/>
        <w:jc w:val="both"/>
        <w:rPr>
          <w:sz w:val="28"/>
          <w:szCs w:val="28"/>
        </w:rPr>
      </w:pPr>
      <w:r w:rsidRPr="00633629">
        <w:rPr>
          <w:sz w:val="28"/>
          <w:szCs w:val="28"/>
        </w:rPr>
        <w:t>формирования риска</w:t>
      </w:r>
    </w:p>
    <w:p w14:paraId="263B20CD" w14:textId="6C04CB22" w:rsidR="004A0A05" w:rsidRPr="00633629" w:rsidRDefault="004A0A05" w:rsidP="00633629">
      <w:pPr>
        <w:spacing w:after="0" w:line="360" w:lineRule="auto"/>
        <w:rPr>
          <w:rFonts w:ascii="Times New Roman" w:hAnsi="Times New Roman" w:cs="Times New Roman"/>
          <w:sz w:val="28"/>
          <w:szCs w:val="28"/>
        </w:rPr>
      </w:pPr>
      <w:r w:rsidRPr="00633629">
        <w:rPr>
          <w:rFonts w:ascii="Times New Roman" w:hAnsi="Times New Roman" w:cs="Times New Roman"/>
          <w:sz w:val="28"/>
          <w:szCs w:val="28"/>
        </w:rPr>
        <w:t>8. Рисковые активы – активы, доходность которых в будущем:</w:t>
      </w:r>
    </w:p>
    <w:p w14:paraId="45662F51"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lastRenderedPageBreak/>
        <w:t>неизменна</w:t>
      </w:r>
    </w:p>
    <w:p w14:paraId="7C31FDE7"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t>неопределенна</w:t>
      </w:r>
    </w:p>
    <w:p w14:paraId="24E69210"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t>определена</w:t>
      </w:r>
    </w:p>
    <w:p w14:paraId="3C7E2F21" w14:textId="77777777" w:rsidR="004A0A05" w:rsidRPr="00633629" w:rsidRDefault="004A0A05" w:rsidP="00633629">
      <w:pPr>
        <w:pStyle w:val="af1"/>
        <w:numPr>
          <w:ilvl w:val="0"/>
          <w:numId w:val="53"/>
        </w:numPr>
        <w:spacing w:line="360" w:lineRule="auto"/>
        <w:jc w:val="both"/>
        <w:rPr>
          <w:sz w:val="28"/>
          <w:szCs w:val="28"/>
        </w:rPr>
      </w:pPr>
      <w:r w:rsidRPr="00633629">
        <w:rPr>
          <w:sz w:val="28"/>
          <w:szCs w:val="28"/>
        </w:rPr>
        <w:t>увеличивается</w:t>
      </w:r>
    </w:p>
    <w:p w14:paraId="4FE2CB1F" w14:textId="77777777" w:rsidR="004A0A05" w:rsidRPr="004A0A05" w:rsidRDefault="004A0A05">
      <w:pPr>
        <w:pStyle w:val="af1"/>
        <w:numPr>
          <w:ilvl w:val="0"/>
          <w:numId w:val="53"/>
        </w:numPr>
        <w:jc w:val="both"/>
        <w:rPr>
          <w:sz w:val="28"/>
          <w:szCs w:val="28"/>
        </w:rPr>
      </w:pPr>
      <w:r w:rsidRPr="004A0A05">
        <w:rPr>
          <w:sz w:val="28"/>
          <w:szCs w:val="28"/>
        </w:rPr>
        <w:t>уменьшается</w:t>
      </w:r>
    </w:p>
    <w:p w14:paraId="755F50B6" w14:textId="77777777" w:rsidR="006A06C5" w:rsidRDefault="006A06C5">
      <w:pPr>
        <w:rPr>
          <w:rFonts w:ascii="Times New Roman" w:eastAsia="Times New Roman" w:hAnsi="Times New Roman" w:cs="Times New Roman"/>
          <w:b/>
          <w:bCs/>
          <w:sz w:val="28"/>
          <w:szCs w:val="28"/>
          <w:lang w:eastAsia="ru-RU"/>
        </w:rPr>
      </w:pPr>
      <w:bookmarkStart w:id="48" w:name="_Toc528585166"/>
      <w:bookmarkStart w:id="49" w:name="_Toc529446301"/>
      <w:bookmarkStart w:id="50" w:name="_Toc68554380"/>
      <w:bookmarkStart w:id="51" w:name="_Toc68554686"/>
      <w:r>
        <w:br w:type="page"/>
      </w:r>
    </w:p>
    <w:p w14:paraId="1BA6679C" w14:textId="611ECB04" w:rsidR="00FA34F4" w:rsidRDefault="009612AF">
      <w:pPr>
        <w:pStyle w:val="1"/>
        <w:numPr>
          <w:ilvl w:val="0"/>
          <w:numId w:val="7"/>
        </w:numPr>
      </w:pPr>
      <w:bookmarkStart w:id="52" w:name="_Toc119759469"/>
      <w:r w:rsidRPr="00BB2FBB">
        <w:lastRenderedPageBreak/>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0E1EE4" w:rsidRDefault="000E1EE4" w:rsidP="00A3665A">
      <w:pPr>
        <w:spacing w:after="0" w:line="240" w:lineRule="auto"/>
      </w:pPr>
    </w:p>
    <w:p w14:paraId="052DCF72" w14:textId="66072344" w:rsidR="000E1EE4" w:rsidRDefault="005B4978" w:rsidP="00633629">
      <w:pPr>
        <w:tabs>
          <w:tab w:val="left" w:pos="540"/>
        </w:tabs>
        <w:spacing w:after="0" w:line="360" w:lineRule="auto"/>
        <w:ind w:firstLine="709"/>
        <w:contextualSpacing/>
        <w:jc w:val="both"/>
        <w:rPr>
          <w:rFonts w:ascii="Times New Roman" w:hAnsi="Times New Roman" w:cs="Times New Roman"/>
          <w:sz w:val="28"/>
          <w:szCs w:val="28"/>
        </w:rPr>
      </w:pPr>
      <w:r w:rsidRPr="005B497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B4978">
        <w:rPr>
          <w:rFonts w:ascii="Times New Roman" w:eastAsia="Times New Roman" w:hAnsi="Times New Roman" w:cs="Times New Roman"/>
          <w:b/>
          <w:sz w:val="28"/>
          <w:szCs w:val="28"/>
          <w:lang w:eastAsia="ru-RU"/>
        </w:rPr>
        <w:t xml:space="preserve"> </w:t>
      </w:r>
      <w:r w:rsidRPr="005B4978">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68716A" w14:textId="77777777" w:rsidR="005E581F" w:rsidRPr="000E1EE4" w:rsidRDefault="005E581F" w:rsidP="00A3665A">
      <w:pPr>
        <w:tabs>
          <w:tab w:val="left" w:pos="540"/>
        </w:tabs>
        <w:spacing w:after="0" w:line="240" w:lineRule="auto"/>
        <w:ind w:firstLine="709"/>
        <w:contextualSpacing/>
        <w:jc w:val="both"/>
        <w:rPr>
          <w:rFonts w:ascii="Times New Roman" w:hAnsi="Times New Roman" w:cs="Times New Roman"/>
          <w:sz w:val="28"/>
          <w:szCs w:val="28"/>
        </w:rPr>
      </w:pPr>
    </w:p>
    <w:p w14:paraId="2CC5A809" w14:textId="32E04FAA" w:rsidR="000E1EE4" w:rsidRDefault="000E1EE4" w:rsidP="00A3665A">
      <w:pPr>
        <w:spacing w:after="0" w:line="240" w:lineRule="auto"/>
        <w:ind w:firstLine="709"/>
        <w:jc w:val="both"/>
        <w:rPr>
          <w:rFonts w:ascii="Times New Roman" w:hAnsi="Times New Roman" w:cs="Times New Roman"/>
          <w:sz w:val="28"/>
          <w:szCs w:val="28"/>
        </w:rPr>
      </w:pPr>
      <w:r w:rsidRPr="000E1EE4">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2506"/>
        <w:gridCol w:w="2723"/>
        <w:gridCol w:w="2249"/>
      </w:tblGrid>
      <w:tr w:rsidR="009F3603" w:rsidRPr="005B4978" w14:paraId="1E2F8E32" w14:textId="2B4DEB36" w:rsidTr="009F3603">
        <w:trPr>
          <w:trHeight w:val="1247"/>
        </w:trPr>
        <w:tc>
          <w:tcPr>
            <w:tcW w:w="1988" w:type="dxa"/>
            <w:vAlign w:val="center"/>
          </w:tcPr>
          <w:p w14:paraId="759216D3" w14:textId="77777777" w:rsidR="00851014" w:rsidRPr="005B4978" w:rsidRDefault="00851014"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eastAsia="Times New Roman" w:hAnsi="Times New Roman" w:cs="Times New Roman"/>
                <w:sz w:val="24"/>
                <w:szCs w:val="24"/>
                <w:lang w:eastAsia="ru-RU"/>
              </w:rPr>
              <w:t>Наименование компетенции</w:t>
            </w:r>
          </w:p>
        </w:tc>
        <w:tc>
          <w:tcPr>
            <w:tcW w:w="2406" w:type="dxa"/>
            <w:vAlign w:val="center"/>
          </w:tcPr>
          <w:p w14:paraId="008295AA" w14:textId="5C7E3C77" w:rsidR="00851014" w:rsidRPr="005B4978" w:rsidRDefault="00851014"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hAnsi="Times New Roman" w:cs="Times New Roman"/>
                <w:sz w:val="24"/>
                <w:szCs w:val="24"/>
              </w:rPr>
              <w:t>Наименование индикаторов достижения компетенции</w:t>
            </w:r>
          </w:p>
        </w:tc>
        <w:tc>
          <w:tcPr>
            <w:tcW w:w="3095" w:type="dxa"/>
            <w:vAlign w:val="center"/>
          </w:tcPr>
          <w:p w14:paraId="0E23699D" w14:textId="77777777" w:rsidR="009D6C51" w:rsidRDefault="005B4978"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eastAsia="Times New Roman" w:hAnsi="Times New Roman" w:cs="Times New Roman"/>
                <w:sz w:val="24"/>
                <w:szCs w:val="24"/>
                <w:lang w:eastAsia="ru-RU"/>
              </w:rPr>
              <w:t xml:space="preserve">Результаты обучения </w:t>
            </w:r>
          </w:p>
          <w:p w14:paraId="2CB45BB9" w14:textId="7F976C78" w:rsidR="00851014" w:rsidRPr="005B4978" w:rsidRDefault="005B4978"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eastAsia="Times New Roman" w:hAnsi="Times New Roman" w:cs="Times New Roman"/>
                <w:sz w:val="24"/>
                <w:szCs w:val="24"/>
                <w:lang w:eastAsia="ru-RU"/>
              </w:rPr>
              <w:t>(умения и знания), соотнесенные с индикаторами достижения компетенции</w:t>
            </w:r>
          </w:p>
        </w:tc>
        <w:tc>
          <w:tcPr>
            <w:tcW w:w="2139" w:type="dxa"/>
            <w:vAlign w:val="center"/>
          </w:tcPr>
          <w:p w14:paraId="6745449E" w14:textId="79D13EFA" w:rsidR="00851014" w:rsidRPr="005B4978" w:rsidRDefault="00851014" w:rsidP="005B497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B4978">
              <w:rPr>
                <w:rFonts w:ascii="Times New Roman" w:hAnsi="Times New Roman" w:cs="Times New Roman"/>
                <w:sz w:val="24"/>
                <w:szCs w:val="24"/>
              </w:rPr>
              <w:t>Типовые контрольные задания</w:t>
            </w:r>
          </w:p>
        </w:tc>
      </w:tr>
      <w:tr w:rsidR="009F3603" w:rsidRPr="005B4978" w14:paraId="13374090" w14:textId="67663E9B" w:rsidTr="009F3603">
        <w:trPr>
          <w:trHeight w:val="2684"/>
        </w:trPr>
        <w:tc>
          <w:tcPr>
            <w:tcW w:w="1988" w:type="dxa"/>
          </w:tcPr>
          <w:p w14:paraId="614AFC46" w14:textId="77777777" w:rsidR="001C6E57" w:rsidRPr="005B4978" w:rsidRDefault="001C6E57"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t>ОПК-4</w:t>
            </w:r>
          </w:p>
          <w:p w14:paraId="31A7436B" w14:textId="6B761FE5" w:rsidR="001C6E57" w:rsidRPr="005B4978" w:rsidRDefault="001C6E57" w:rsidP="005B497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sz w:val="24"/>
                <w:szCs w:val="24"/>
                <w:lang w:eastAsia="ru-RU"/>
              </w:rPr>
              <w:t>Способен осуществлять оценку эффективности систем управления, разработанных на основе математических методов</w:t>
            </w:r>
          </w:p>
        </w:tc>
        <w:tc>
          <w:tcPr>
            <w:tcW w:w="2406" w:type="dxa"/>
          </w:tcPr>
          <w:p w14:paraId="78D23E51" w14:textId="6E294C9D" w:rsidR="001C6E57" w:rsidRPr="005B4978" w:rsidRDefault="00CD4F93" w:rsidP="005B4978">
            <w:pPr>
              <w:pStyle w:val="af1"/>
              <w:widowControl w:val="0"/>
              <w:numPr>
                <w:ilvl w:val="0"/>
                <w:numId w:val="57"/>
              </w:numPr>
              <w:autoSpaceDE w:val="0"/>
              <w:autoSpaceDN w:val="0"/>
              <w:adjustRightInd w:val="0"/>
              <w:ind w:left="0" w:firstLine="0"/>
              <w:jc w:val="both"/>
            </w:pPr>
            <w:r w:rsidRPr="005B4978">
              <w:t>Демонстрирует владение методами оценки эффективности систем управления, разработанных на основе математических методов.</w:t>
            </w:r>
          </w:p>
        </w:tc>
        <w:tc>
          <w:tcPr>
            <w:tcW w:w="3095" w:type="dxa"/>
          </w:tcPr>
          <w:p w14:paraId="523B4F8E" w14:textId="30F66F5E" w:rsidR="00CD4F93" w:rsidRPr="005B4978" w:rsidRDefault="00CD4F93" w:rsidP="005B4978">
            <w:pPr>
              <w:spacing w:after="0" w:line="240" w:lineRule="auto"/>
              <w:rPr>
                <w:rFonts w:ascii="Times New Roman" w:hAnsi="Times New Roman" w:cs="Times New Roman"/>
                <w:sz w:val="24"/>
                <w:szCs w:val="24"/>
              </w:rPr>
            </w:pPr>
            <w:r w:rsidRPr="005B4978">
              <w:rPr>
                <w:rFonts w:ascii="Times New Roman" w:hAnsi="Times New Roman" w:cs="Times New Roman"/>
                <w:b/>
                <w:bCs/>
                <w:sz w:val="24"/>
                <w:szCs w:val="24"/>
              </w:rPr>
              <w:t>Знать</w:t>
            </w:r>
            <w:r w:rsidRPr="005B4978">
              <w:rPr>
                <w:rFonts w:ascii="Times New Roman" w:hAnsi="Times New Roman" w:cs="Times New Roman"/>
                <w:sz w:val="24"/>
                <w:szCs w:val="24"/>
              </w:rPr>
              <w:t xml:space="preserve"> математические основы финансовых решений, концепцию временной стоимости денег, основные показатели оценки инвестиционных возможностей.</w:t>
            </w:r>
          </w:p>
          <w:p w14:paraId="0233AB17" w14:textId="791B24B7" w:rsidR="001C6E57"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4978">
              <w:rPr>
                <w:rFonts w:ascii="Times New Roman" w:hAnsi="Times New Roman" w:cs="Times New Roman"/>
                <w:b/>
                <w:bCs/>
                <w:sz w:val="24"/>
                <w:szCs w:val="24"/>
              </w:rPr>
              <w:t xml:space="preserve">Уметь </w:t>
            </w:r>
            <w:r w:rsidRPr="005B4978">
              <w:rPr>
                <w:rFonts w:ascii="Times New Roman" w:hAnsi="Times New Roman" w:cs="Times New Roman"/>
                <w:sz w:val="24"/>
                <w:szCs w:val="24"/>
              </w:rPr>
              <w:t>на основании информационной базы финансового менеджмента применять инструменты оценки инвестиционных возможностей</w:t>
            </w:r>
            <w:r w:rsidR="009F3603" w:rsidRPr="005B4978">
              <w:rPr>
                <w:rFonts w:ascii="Times New Roman" w:hAnsi="Times New Roman" w:cs="Times New Roman"/>
                <w:sz w:val="24"/>
                <w:szCs w:val="24"/>
              </w:rPr>
              <w:t>.</w:t>
            </w:r>
          </w:p>
        </w:tc>
        <w:tc>
          <w:tcPr>
            <w:tcW w:w="2139" w:type="dxa"/>
          </w:tcPr>
          <w:p w14:paraId="3E9C8AE7" w14:textId="77777777" w:rsidR="001C6E57" w:rsidRPr="005B4978" w:rsidRDefault="001C6E57" w:rsidP="005B4978">
            <w:pPr>
              <w:spacing w:after="0" w:line="240" w:lineRule="auto"/>
              <w:jc w:val="both"/>
              <w:rPr>
                <w:rFonts w:ascii="Times New Roman" w:hAnsi="Times New Roman" w:cs="Times New Roman"/>
                <w:b/>
                <w:bCs/>
                <w:sz w:val="24"/>
                <w:szCs w:val="24"/>
              </w:rPr>
            </w:pPr>
            <w:r w:rsidRPr="005B4978">
              <w:rPr>
                <w:rFonts w:ascii="Times New Roman" w:hAnsi="Times New Roman" w:cs="Times New Roman"/>
                <w:b/>
                <w:bCs/>
                <w:sz w:val="24"/>
                <w:szCs w:val="24"/>
              </w:rPr>
              <w:t>Содержание контрольного задания</w:t>
            </w:r>
          </w:p>
          <w:p w14:paraId="5E29605D" w14:textId="3BE13C95" w:rsidR="009F3603" w:rsidRPr="005B4978" w:rsidRDefault="009F3603" w:rsidP="005B4978">
            <w:pPr>
              <w:pStyle w:val="af1"/>
              <w:widowControl w:val="0"/>
              <w:numPr>
                <w:ilvl w:val="0"/>
                <w:numId w:val="58"/>
              </w:numPr>
              <w:autoSpaceDE w:val="0"/>
              <w:autoSpaceDN w:val="0"/>
              <w:adjustRightInd w:val="0"/>
              <w:ind w:left="0" w:firstLine="0"/>
              <w:jc w:val="both"/>
              <w:rPr>
                <w:bCs/>
              </w:rPr>
            </w:pPr>
            <w:r w:rsidRPr="005B4978">
              <w:rPr>
                <w:bCs/>
              </w:rPr>
              <w:t xml:space="preserve">Перечислить основные показатели оценки инвестиционной привлекательности и эффективности проекта. </w:t>
            </w:r>
          </w:p>
          <w:p w14:paraId="587CBF03" w14:textId="0A791237" w:rsidR="009F3603" w:rsidRPr="005B4978" w:rsidRDefault="001C6E57" w:rsidP="005B4978">
            <w:pPr>
              <w:pStyle w:val="af1"/>
              <w:widowControl w:val="0"/>
              <w:numPr>
                <w:ilvl w:val="0"/>
                <w:numId w:val="58"/>
              </w:numPr>
              <w:autoSpaceDE w:val="0"/>
              <w:autoSpaceDN w:val="0"/>
              <w:adjustRightInd w:val="0"/>
              <w:ind w:left="0" w:firstLine="0"/>
              <w:jc w:val="both"/>
              <w:rPr>
                <w:bCs/>
              </w:rPr>
            </w:pPr>
            <w:r w:rsidRPr="005B4978">
              <w:rPr>
                <w:bCs/>
              </w:rPr>
              <w:t>На основании открытых данных, смоделировать краткосрочный инвестиционный проект компании, оценить его экономическую эффективность.</w:t>
            </w:r>
          </w:p>
        </w:tc>
      </w:tr>
      <w:tr w:rsidR="009F3603" w:rsidRPr="005B4978" w14:paraId="045CAD25" w14:textId="1506121B" w:rsidTr="009F3603">
        <w:trPr>
          <w:trHeight w:val="4140"/>
        </w:trPr>
        <w:tc>
          <w:tcPr>
            <w:tcW w:w="1988" w:type="dxa"/>
            <w:vMerge w:val="restart"/>
          </w:tcPr>
          <w:p w14:paraId="4709E2D1" w14:textId="77777777"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lastRenderedPageBreak/>
              <w:t>ОПК-7</w:t>
            </w:r>
          </w:p>
          <w:p w14:paraId="0C23EB46" w14:textId="074FC1F4"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sz w:val="24"/>
                <w:szCs w:val="24"/>
                <w:lang w:eastAsia="ru-RU"/>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06" w:type="dxa"/>
          </w:tcPr>
          <w:p w14:paraId="59058ABC" w14:textId="166986AF" w:rsidR="00CD4F93" w:rsidRPr="005B4978" w:rsidRDefault="00CD4F93" w:rsidP="005B4978">
            <w:pPr>
              <w:pStyle w:val="af1"/>
              <w:numPr>
                <w:ilvl w:val="0"/>
                <w:numId w:val="56"/>
              </w:numPr>
              <w:ind w:left="0" w:firstLine="0"/>
              <w:jc w:val="both"/>
            </w:pPr>
            <w:r w:rsidRPr="005B4978">
              <w:t xml:space="preserve">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 </w:t>
            </w:r>
          </w:p>
        </w:tc>
        <w:tc>
          <w:tcPr>
            <w:tcW w:w="3095" w:type="dxa"/>
          </w:tcPr>
          <w:p w14:paraId="3417DA18" w14:textId="40C61DB5" w:rsidR="00CD4F93" w:rsidRPr="005B4978" w:rsidRDefault="00CD4F93" w:rsidP="005B497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b/>
                <w:sz w:val="24"/>
                <w:szCs w:val="24"/>
                <w:lang w:eastAsia="ru-RU"/>
              </w:rPr>
              <w:t xml:space="preserve">Знать </w:t>
            </w:r>
            <w:r w:rsidRPr="005B4978">
              <w:rPr>
                <w:rFonts w:ascii="Times New Roman" w:eastAsia="Times New Roman" w:hAnsi="Times New Roman" w:cs="Times New Roman"/>
                <w:bCs/>
                <w:sz w:val="24"/>
                <w:szCs w:val="24"/>
                <w:lang w:eastAsia="ru-RU"/>
              </w:rPr>
              <w:t>основные источники и базы данных достоверной информации о финансовых рынках и отчётности организаций, ключевые</w:t>
            </w:r>
            <w:r w:rsidR="009F3603" w:rsidRPr="005B4978">
              <w:rPr>
                <w:rFonts w:ascii="Times New Roman" w:eastAsia="Times New Roman" w:hAnsi="Times New Roman" w:cs="Times New Roman"/>
                <w:bCs/>
                <w:sz w:val="24"/>
                <w:szCs w:val="24"/>
                <w:lang w:eastAsia="ru-RU"/>
              </w:rPr>
              <w:t xml:space="preserve"> </w:t>
            </w:r>
            <w:r w:rsidRPr="005B4978">
              <w:rPr>
                <w:rFonts w:ascii="Times New Roman" w:eastAsia="Times New Roman" w:hAnsi="Times New Roman" w:cs="Times New Roman"/>
                <w:bCs/>
                <w:sz w:val="24"/>
                <w:szCs w:val="24"/>
                <w:lang w:eastAsia="ru-RU"/>
              </w:rPr>
              <w:t xml:space="preserve">информационно-коммуникационные компьютерные технологии для использования в целях финансового менеджмента. </w:t>
            </w:r>
          </w:p>
          <w:p w14:paraId="038E4794" w14:textId="1216ABE7"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t>Уметь</w:t>
            </w:r>
            <w:r w:rsidRPr="005B4978">
              <w:rPr>
                <w:rFonts w:ascii="Times New Roman" w:eastAsia="Times New Roman" w:hAnsi="Times New Roman" w:cs="Times New Roman"/>
                <w:bCs/>
                <w:sz w:val="24"/>
                <w:szCs w:val="24"/>
                <w:lang w:eastAsia="ru-RU"/>
              </w:rPr>
              <w:t xml:space="preserve"> применять инструменты современных информационных технологий для аккумуляции и синтеза информации, осуществления расчётов в области финансового менеджмента. </w:t>
            </w:r>
          </w:p>
        </w:tc>
        <w:tc>
          <w:tcPr>
            <w:tcW w:w="2139" w:type="dxa"/>
          </w:tcPr>
          <w:p w14:paraId="37F937DB" w14:textId="77777777" w:rsidR="00CD4F93" w:rsidRPr="005B4978" w:rsidRDefault="00CD4F93" w:rsidP="005B4978">
            <w:pPr>
              <w:spacing w:after="0" w:line="240" w:lineRule="auto"/>
              <w:jc w:val="both"/>
              <w:rPr>
                <w:rFonts w:ascii="Times New Roman" w:hAnsi="Times New Roman" w:cs="Times New Roman"/>
                <w:b/>
                <w:bCs/>
                <w:sz w:val="24"/>
                <w:szCs w:val="24"/>
              </w:rPr>
            </w:pPr>
            <w:r w:rsidRPr="005B4978">
              <w:rPr>
                <w:rFonts w:ascii="Times New Roman" w:hAnsi="Times New Roman" w:cs="Times New Roman"/>
                <w:b/>
                <w:bCs/>
                <w:sz w:val="24"/>
                <w:szCs w:val="24"/>
              </w:rPr>
              <w:t>Содержание контрольного задания</w:t>
            </w:r>
          </w:p>
          <w:p w14:paraId="227B96C9" w14:textId="6E9B2250" w:rsidR="009F3603" w:rsidRPr="005B4978" w:rsidRDefault="009F3603" w:rsidP="005B4978">
            <w:pPr>
              <w:pStyle w:val="af1"/>
              <w:widowControl w:val="0"/>
              <w:numPr>
                <w:ilvl w:val="0"/>
                <w:numId w:val="59"/>
              </w:numPr>
              <w:autoSpaceDE w:val="0"/>
              <w:autoSpaceDN w:val="0"/>
              <w:adjustRightInd w:val="0"/>
              <w:ind w:left="0" w:firstLine="0"/>
              <w:jc w:val="both"/>
              <w:rPr>
                <w:bCs/>
              </w:rPr>
            </w:pPr>
            <w:r w:rsidRPr="005B4978">
              <w:rPr>
                <w:bCs/>
              </w:rPr>
              <w:t xml:space="preserve">Определить основные источники информации для принятия решений в области финансового менеджмента коммерческой организации. </w:t>
            </w:r>
          </w:p>
          <w:p w14:paraId="24F15B45" w14:textId="398E2504" w:rsidR="00CD4F93" w:rsidRPr="005B4978" w:rsidRDefault="00CD4F93" w:rsidP="005B4978">
            <w:pPr>
              <w:pStyle w:val="af1"/>
              <w:widowControl w:val="0"/>
              <w:numPr>
                <w:ilvl w:val="0"/>
                <w:numId w:val="59"/>
              </w:numPr>
              <w:autoSpaceDE w:val="0"/>
              <w:autoSpaceDN w:val="0"/>
              <w:adjustRightInd w:val="0"/>
              <w:ind w:left="0" w:firstLine="0"/>
              <w:jc w:val="both"/>
              <w:rPr>
                <w:b/>
              </w:rPr>
            </w:pPr>
            <w:r w:rsidRPr="005B4978">
              <w:rPr>
                <w:bCs/>
              </w:rPr>
              <w:t xml:space="preserve">На основании достоверных верифицированных данных финансовой (бухгалтерской) отчётности </w:t>
            </w:r>
            <w:r w:rsidR="009F3603" w:rsidRPr="005B4978">
              <w:rPr>
                <w:bCs/>
              </w:rPr>
              <w:t xml:space="preserve">коммерческой </w:t>
            </w:r>
            <w:r w:rsidRPr="005B4978">
              <w:rPr>
                <w:bCs/>
              </w:rPr>
              <w:t>организации</w:t>
            </w:r>
            <w:r w:rsidR="009F3603" w:rsidRPr="005B4978">
              <w:rPr>
                <w:bCs/>
              </w:rPr>
              <w:t>,</w:t>
            </w:r>
            <w:r w:rsidRPr="005B4978">
              <w:rPr>
                <w:bCs/>
              </w:rPr>
              <w:t xml:space="preserve"> открытых источников информации </w:t>
            </w:r>
            <w:r w:rsidR="009F3603" w:rsidRPr="005B4978">
              <w:rPr>
                <w:bCs/>
              </w:rPr>
              <w:t xml:space="preserve">и посредством программного обеспечения оценить текущую дивидендную политику.  </w:t>
            </w:r>
          </w:p>
        </w:tc>
      </w:tr>
      <w:tr w:rsidR="009F3603" w:rsidRPr="005B4978" w14:paraId="06C82F67" w14:textId="7ADAE2B0" w:rsidTr="009F3603">
        <w:trPr>
          <w:trHeight w:val="1671"/>
        </w:trPr>
        <w:tc>
          <w:tcPr>
            <w:tcW w:w="1988" w:type="dxa"/>
            <w:vMerge/>
          </w:tcPr>
          <w:p w14:paraId="2DF66FE6" w14:textId="77777777"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406" w:type="dxa"/>
          </w:tcPr>
          <w:p w14:paraId="622F94CF" w14:textId="6960B7E5" w:rsidR="00CD4F93" w:rsidRPr="005B4978" w:rsidRDefault="00CD4F93" w:rsidP="005B4978">
            <w:pPr>
              <w:pStyle w:val="af1"/>
              <w:numPr>
                <w:ilvl w:val="0"/>
                <w:numId w:val="56"/>
              </w:numPr>
              <w:ind w:left="0" w:firstLine="0"/>
              <w:jc w:val="both"/>
            </w:pPr>
            <w:r w:rsidRPr="005B4978">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3095" w:type="dxa"/>
          </w:tcPr>
          <w:p w14:paraId="0ACD86F3" w14:textId="77777777" w:rsidR="00CD4F93" w:rsidRPr="005B4978" w:rsidRDefault="00CD4F93" w:rsidP="005B497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B4978">
              <w:rPr>
                <w:rFonts w:ascii="Times New Roman" w:eastAsia="Times New Roman" w:hAnsi="Times New Roman" w:cs="Times New Roman"/>
                <w:b/>
                <w:sz w:val="24"/>
                <w:szCs w:val="24"/>
                <w:lang w:eastAsia="ru-RU"/>
              </w:rPr>
              <w:t xml:space="preserve">Знать </w:t>
            </w:r>
            <w:r w:rsidRPr="005B4978">
              <w:rPr>
                <w:rFonts w:ascii="Times New Roman" w:eastAsia="Times New Roman" w:hAnsi="Times New Roman" w:cs="Times New Roman"/>
                <w:bCs/>
                <w:sz w:val="24"/>
                <w:szCs w:val="24"/>
                <w:lang w:eastAsia="ru-RU"/>
              </w:rPr>
              <w:t xml:space="preserve">инструменты анализа финансовых данных организаций, моделирования будущих денежных потоков организации; программное обеспечения для проведения расчётов и построения моделей финансового менеджмента. </w:t>
            </w:r>
          </w:p>
          <w:p w14:paraId="20C027EB" w14:textId="09BEDD71" w:rsidR="00CD4F93" w:rsidRPr="005B4978" w:rsidRDefault="00CD4F93" w:rsidP="005B497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B4978">
              <w:rPr>
                <w:rFonts w:ascii="Times New Roman" w:eastAsia="Times New Roman" w:hAnsi="Times New Roman" w:cs="Times New Roman"/>
                <w:b/>
                <w:sz w:val="24"/>
                <w:szCs w:val="24"/>
                <w:lang w:eastAsia="ru-RU"/>
              </w:rPr>
              <w:t>Уметь</w:t>
            </w:r>
            <w:r w:rsidRPr="005B4978">
              <w:rPr>
                <w:rFonts w:ascii="Times New Roman" w:eastAsia="Times New Roman" w:hAnsi="Times New Roman" w:cs="Times New Roman"/>
                <w:bCs/>
                <w:sz w:val="24"/>
                <w:szCs w:val="24"/>
                <w:lang w:eastAsia="ru-RU"/>
              </w:rPr>
              <w:t xml:space="preserve"> проводить оценку качества политики финансирования организации, оценку уровня эффективности управления оборотным </w:t>
            </w:r>
            <w:r w:rsidRPr="005B4978">
              <w:rPr>
                <w:rFonts w:ascii="Times New Roman" w:eastAsia="Times New Roman" w:hAnsi="Times New Roman" w:cs="Times New Roman"/>
                <w:bCs/>
                <w:sz w:val="24"/>
                <w:szCs w:val="24"/>
                <w:lang w:eastAsia="ru-RU"/>
              </w:rPr>
              <w:lastRenderedPageBreak/>
              <w:t xml:space="preserve">капиталом организации, оценку качества дивидендной политики организации посредством программного обеспечения.   </w:t>
            </w:r>
          </w:p>
        </w:tc>
        <w:tc>
          <w:tcPr>
            <w:tcW w:w="2139" w:type="dxa"/>
          </w:tcPr>
          <w:p w14:paraId="3ADDEE6B" w14:textId="77777777" w:rsidR="00CD4F93" w:rsidRPr="005B4978" w:rsidRDefault="00CD4F93" w:rsidP="005B4978">
            <w:pPr>
              <w:spacing w:after="0" w:line="240" w:lineRule="auto"/>
              <w:jc w:val="both"/>
              <w:rPr>
                <w:rFonts w:ascii="Times New Roman" w:hAnsi="Times New Roman" w:cs="Times New Roman"/>
                <w:b/>
                <w:bCs/>
                <w:sz w:val="24"/>
                <w:szCs w:val="24"/>
              </w:rPr>
            </w:pPr>
            <w:r w:rsidRPr="005B4978">
              <w:rPr>
                <w:rFonts w:ascii="Times New Roman" w:hAnsi="Times New Roman" w:cs="Times New Roman"/>
                <w:b/>
                <w:bCs/>
                <w:sz w:val="24"/>
                <w:szCs w:val="24"/>
              </w:rPr>
              <w:lastRenderedPageBreak/>
              <w:t>Содержание контрольного задания</w:t>
            </w:r>
          </w:p>
          <w:p w14:paraId="7FDD1A9B" w14:textId="77777777" w:rsidR="009F3603" w:rsidRPr="005B4978" w:rsidRDefault="009F3603" w:rsidP="005B4978">
            <w:pPr>
              <w:pStyle w:val="af1"/>
              <w:widowControl w:val="0"/>
              <w:numPr>
                <w:ilvl w:val="0"/>
                <w:numId w:val="60"/>
              </w:numPr>
              <w:autoSpaceDE w:val="0"/>
              <w:autoSpaceDN w:val="0"/>
              <w:adjustRightInd w:val="0"/>
              <w:ind w:left="0" w:firstLine="0"/>
              <w:jc w:val="both"/>
              <w:rPr>
                <w:bCs/>
              </w:rPr>
            </w:pPr>
            <w:r w:rsidRPr="005B4978">
              <w:rPr>
                <w:bCs/>
              </w:rPr>
              <w:t xml:space="preserve">Перечислить основные инструменты анализа финансовых данных коммерческих организаций. </w:t>
            </w:r>
          </w:p>
          <w:p w14:paraId="3A376ADB" w14:textId="544E322E" w:rsidR="00CD4F93" w:rsidRPr="005B4978" w:rsidRDefault="00CD4F93" w:rsidP="005B4978">
            <w:pPr>
              <w:pStyle w:val="af1"/>
              <w:widowControl w:val="0"/>
              <w:numPr>
                <w:ilvl w:val="0"/>
                <w:numId w:val="60"/>
              </w:numPr>
              <w:autoSpaceDE w:val="0"/>
              <w:autoSpaceDN w:val="0"/>
              <w:adjustRightInd w:val="0"/>
              <w:ind w:left="0" w:firstLine="0"/>
              <w:jc w:val="both"/>
              <w:rPr>
                <w:bCs/>
              </w:rPr>
            </w:pPr>
            <w:r w:rsidRPr="005B4978">
              <w:rPr>
                <w:bCs/>
              </w:rPr>
              <w:t>На основании открытых источников информации финансовых и кредитных организаци</w:t>
            </w:r>
            <w:r w:rsidR="009F3603" w:rsidRPr="005B4978">
              <w:rPr>
                <w:bCs/>
              </w:rPr>
              <w:t xml:space="preserve">й, </w:t>
            </w:r>
            <w:r w:rsidR="009F3603" w:rsidRPr="005B4978">
              <w:rPr>
                <w:bCs/>
              </w:rPr>
              <w:lastRenderedPageBreak/>
              <w:t xml:space="preserve">посредством программного обеспечения </w:t>
            </w:r>
            <w:r w:rsidRPr="005B4978">
              <w:rPr>
                <w:bCs/>
              </w:rPr>
              <w:t xml:space="preserve">разработать политику инвестиционных и финансовых решений компании. </w:t>
            </w:r>
          </w:p>
        </w:tc>
      </w:tr>
    </w:tbl>
    <w:p w14:paraId="4F805BFD" w14:textId="77777777" w:rsidR="009D6C51" w:rsidRPr="009D6C51" w:rsidRDefault="009D6C51" w:rsidP="009D6C51">
      <w:bookmarkStart w:id="53" w:name="_Toc68554382"/>
      <w:bookmarkStart w:id="54" w:name="_Toc68554688"/>
    </w:p>
    <w:p w14:paraId="4F1E5767" w14:textId="74B7F008" w:rsidR="009612AF" w:rsidRPr="00433336" w:rsidRDefault="00BA3FF7" w:rsidP="00433336">
      <w:pPr>
        <w:spacing w:after="0" w:line="360" w:lineRule="auto"/>
        <w:jc w:val="both"/>
        <w:rPr>
          <w:rFonts w:ascii="Times New Roman" w:hAnsi="Times New Roman" w:cs="Times New Roman"/>
          <w:b/>
          <w:bCs/>
          <w:sz w:val="28"/>
          <w:szCs w:val="28"/>
        </w:rPr>
      </w:pPr>
      <w:r w:rsidRPr="00433336">
        <w:rPr>
          <w:rFonts w:ascii="Times New Roman" w:hAnsi="Times New Roman" w:cs="Times New Roman"/>
          <w:b/>
          <w:bCs/>
          <w:sz w:val="28"/>
          <w:szCs w:val="28"/>
        </w:rPr>
        <w:t>Примерный</w:t>
      </w:r>
      <w:r w:rsidR="009612AF" w:rsidRPr="00433336">
        <w:rPr>
          <w:rFonts w:ascii="Times New Roman" w:hAnsi="Times New Roman" w:cs="Times New Roman"/>
          <w:b/>
          <w:bCs/>
          <w:sz w:val="28"/>
          <w:szCs w:val="28"/>
        </w:rPr>
        <w:t xml:space="preserve"> перечень </w:t>
      </w:r>
      <w:r w:rsidR="00937906" w:rsidRPr="00433336">
        <w:rPr>
          <w:rFonts w:ascii="Times New Roman" w:hAnsi="Times New Roman" w:cs="Times New Roman"/>
          <w:b/>
          <w:bCs/>
          <w:sz w:val="28"/>
          <w:szCs w:val="28"/>
        </w:rPr>
        <w:t xml:space="preserve">теоретических </w:t>
      </w:r>
      <w:r w:rsidR="009612AF" w:rsidRPr="00433336">
        <w:rPr>
          <w:rFonts w:ascii="Times New Roman" w:hAnsi="Times New Roman" w:cs="Times New Roman"/>
          <w:b/>
          <w:bCs/>
          <w:sz w:val="28"/>
          <w:szCs w:val="28"/>
        </w:rPr>
        <w:t xml:space="preserve">вопросов к </w:t>
      </w:r>
      <w:r w:rsidR="00474A72" w:rsidRPr="00433336">
        <w:rPr>
          <w:rFonts w:ascii="Times New Roman" w:hAnsi="Times New Roman" w:cs="Times New Roman"/>
          <w:b/>
          <w:bCs/>
          <w:sz w:val="28"/>
          <w:szCs w:val="28"/>
        </w:rPr>
        <w:t>экзамену</w:t>
      </w:r>
      <w:r w:rsidR="009612AF" w:rsidRPr="00433336">
        <w:rPr>
          <w:rFonts w:ascii="Times New Roman" w:hAnsi="Times New Roman" w:cs="Times New Roman"/>
          <w:b/>
          <w:bCs/>
          <w:sz w:val="28"/>
          <w:szCs w:val="28"/>
        </w:rPr>
        <w:t>:</w:t>
      </w:r>
      <w:bookmarkEnd w:id="53"/>
      <w:bookmarkEnd w:id="54"/>
      <w:r w:rsidR="00474A72" w:rsidRPr="00433336">
        <w:rPr>
          <w:rFonts w:ascii="Times New Roman" w:hAnsi="Times New Roman" w:cs="Times New Roman"/>
          <w:b/>
          <w:bCs/>
          <w:sz w:val="28"/>
          <w:szCs w:val="28"/>
        </w:rPr>
        <w:t xml:space="preserve"> </w:t>
      </w:r>
    </w:p>
    <w:p w14:paraId="4C2D78CA"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Банковский кредит.</w:t>
      </w:r>
    </w:p>
    <w:p w14:paraId="077FC78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Бизнес-ангельское финансирование.</w:t>
      </w:r>
    </w:p>
    <w:p w14:paraId="4C177B2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Бюджет компании.</w:t>
      </w:r>
    </w:p>
    <w:p w14:paraId="3BDDA9C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Валютная оговорка.</w:t>
      </w:r>
    </w:p>
    <w:p w14:paraId="41C7A3E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Валютный риск.</w:t>
      </w:r>
    </w:p>
    <w:p w14:paraId="22E839A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Венчурное финансирование.</w:t>
      </w:r>
    </w:p>
    <w:p w14:paraId="41F96A6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Внутренние источники финансирования компании.</w:t>
      </w:r>
    </w:p>
    <w:p w14:paraId="1872DE7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Дебиторская задолженность компании.</w:t>
      </w:r>
    </w:p>
    <w:p w14:paraId="09CE0D52"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433336">
        <w:rPr>
          <w:rFonts w:ascii="Times New Roman" w:eastAsia="Times New Roman" w:hAnsi="Times New Roman" w:cs="Times New Roman"/>
          <w:sz w:val="28"/>
          <w:szCs w:val="28"/>
          <w:lang w:eastAsia="ru-RU"/>
        </w:rPr>
        <w:t>Деривативы</w:t>
      </w:r>
      <w:proofErr w:type="spellEnd"/>
      <w:r w:rsidRPr="00433336">
        <w:rPr>
          <w:rFonts w:ascii="Times New Roman" w:eastAsia="Times New Roman" w:hAnsi="Times New Roman" w:cs="Times New Roman"/>
          <w:sz w:val="28"/>
          <w:szCs w:val="28"/>
          <w:lang w:eastAsia="ru-RU"/>
        </w:rPr>
        <w:t xml:space="preserve"> для управления рисками компании.</w:t>
      </w:r>
    </w:p>
    <w:p w14:paraId="30A3C32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Дивидендная политика компании.</w:t>
      </w:r>
    </w:p>
    <w:p w14:paraId="1582578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Дивиденды по обыкновенным и привилегированным акциям. </w:t>
      </w:r>
    </w:p>
    <w:p w14:paraId="4465B8C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Дорожное шоу.</w:t>
      </w:r>
    </w:p>
    <w:p w14:paraId="0D6D999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Доходность корпоративных облигаций.</w:t>
      </w:r>
    </w:p>
    <w:p w14:paraId="40AAB2D0"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Еврооблигации.</w:t>
      </w:r>
    </w:p>
    <w:p w14:paraId="6F9AB7CA"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Запасы компании.</w:t>
      </w:r>
    </w:p>
    <w:p w14:paraId="1D89C59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Инвестиционные платформы в интернете.</w:t>
      </w:r>
    </w:p>
    <w:p w14:paraId="496EA3A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Институциональный инвестор.</w:t>
      </w:r>
    </w:p>
    <w:p w14:paraId="3488F710"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Информационная база финансового менеджмента.</w:t>
      </w:r>
    </w:p>
    <w:p w14:paraId="5AB7E149"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Концепция временной стоимости денег.</w:t>
      </w:r>
    </w:p>
    <w:p w14:paraId="5B4A9957"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Корпоративные облигации.</w:t>
      </w:r>
    </w:p>
    <w:p w14:paraId="57E9870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Коэффициент бета. </w:t>
      </w:r>
    </w:p>
    <w:p w14:paraId="34EF05D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Кредиторская задолженность компании.</w:t>
      </w:r>
    </w:p>
    <w:p w14:paraId="50C0F10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sz w:val="28"/>
          <w:szCs w:val="28"/>
          <w:lang w:eastAsia="ru-RU"/>
        </w:rPr>
        <w:t xml:space="preserve">Критерии отбора инвестиционных возможностей. </w:t>
      </w:r>
    </w:p>
    <w:p w14:paraId="14ECBD5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lastRenderedPageBreak/>
        <w:t>Модели оценки стоимости привлечения собственного капитала компании.</w:t>
      </w:r>
    </w:p>
    <w:p w14:paraId="59298EB9"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w:t>
      </w:r>
      <w:proofErr w:type="spellStart"/>
      <w:r w:rsidRPr="00433336">
        <w:rPr>
          <w:rFonts w:ascii="Times New Roman" w:eastAsia="Times New Roman" w:hAnsi="Times New Roman" w:cs="Times New Roman"/>
          <w:color w:val="000000"/>
          <w:sz w:val="28"/>
          <w:szCs w:val="28"/>
          <w:lang w:eastAsia="ru-RU"/>
        </w:rPr>
        <w:t>канбан</w:t>
      </w:r>
      <w:proofErr w:type="spellEnd"/>
      <w:r w:rsidRPr="00433336">
        <w:rPr>
          <w:rFonts w:ascii="Times New Roman" w:eastAsia="Times New Roman" w:hAnsi="Times New Roman" w:cs="Times New Roman"/>
          <w:color w:val="000000"/>
          <w:sz w:val="28"/>
          <w:szCs w:val="28"/>
          <w:lang w:eastAsia="ru-RU"/>
        </w:rPr>
        <w:t>» (точно в срок) для управления запасами компании.</w:t>
      </w:r>
    </w:p>
    <w:p w14:paraId="2A55254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Модель </w:t>
      </w:r>
      <w:proofErr w:type="spellStart"/>
      <w:r w:rsidRPr="00433336">
        <w:rPr>
          <w:rFonts w:ascii="Times New Roman" w:eastAsia="Times New Roman" w:hAnsi="Times New Roman" w:cs="Times New Roman"/>
          <w:color w:val="000000"/>
          <w:sz w:val="28"/>
          <w:szCs w:val="28"/>
          <w:lang w:eastAsia="ru-RU"/>
        </w:rPr>
        <w:t>Баумоля</w:t>
      </w:r>
      <w:proofErr w:type="spellEnd"/>
      <w:r w:rsidRPr="00433336">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p>
    <w:p w14:paraId="1F84C980"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Гордона для оценки стоимости акции.</w:t>
      </w:r>
    </w:p>
    <w:p w14:paraId="4432F4C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Уилсона для управления запасами компании.</w:t>
      </w:r>
    </w:p>
    <w:p w14:paraId="71E4BEB2"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Модель Шарпа для оценки уровня риска акции, портфеля.</w:t>
      </w:r>
    </w:p>
    <w:p w14:paraId="6F74950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Несистематический риск.</w:t>
      </w:r>
    </w:p>
    <w:p w14:paraId="6686B3D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433336">
        <w:rPr>
          <w:rFonts w:ascii="Times New Roman" w:eastAsia="Times New Roman" w:hAnsi="Times New Roman" w:cs="Times New Roman"/>
          <w:color w:val="000000"/>
          <w:sz w:val="28"/>
          <w:szCs w:val="28"/>
          <w:lang w:eastAsia="ru-RU"/>
        </w:rPr>
        <w:t>Неттинг</w:t>
      </w:r>
      <w:proofErr w:type="spellEnd"/>
      <w:r w:rsidRPr="00433336">
        <w:rPr>
          <w:rFonts w:ascii="Times New Roman" w:eastAsia="Times New Roman" w:hAnsi="Times New Roman" w:cs="Times New Roman"/>
          <w:color w:val="000000"/>
          <w:sz w:val="28"/>
          <w:szCs w:val="28"/>
          <w:lang w:eastAsia="ru-RU"/>
        </w:rPr>
        <w:t xml:space="preserve"> (взаимозачёт).</w:t>
      </w:r>
    </w:p>
    <w:p w14:paraId="58AF22A4"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Обратный выкуп акций. </w:t>
      </w:r>
    </w:p>
    <w:p w14:paraId="51D0C2F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Операционный рычаг.</w:t>
      </w:r>
    </w:p>
    <w:p w14:paraId="50D58D2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Ответственные инвесторы на фондовом рынке.</w:t>
      </w:r>
    </w:p>
    <w:p w14:paraId="2B95B757"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Привилегированные акции.</w:t>
      </w:r>
    </w:p>
    <w:p w14:paraId="29A73CBA"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Размещение обыкновенных акций на фондовой бирже.</w:t>
      </w:r>
    </w:p>
    <w:p w14:paraId="743FBB95"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Риск размытия капитала компании.</w:t>
      </w:r>
    </w:p>
    <w:p w14:paraId="4C0C2895"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Свободный денежный поток.</w:t>
      </w:r>
    </w:p>
    <w:p w14:paraId="366A406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Синдицированный кредит.</w:t>
      </w:r>
    </w:p>
    <w:p w14:paraId="2534EFA8"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Системы управления риском компании.</w:t>
      </w:r>
    </w:p>
    <w:p w14:paraId="7ADAC3C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433336">
        <w:rPr>
          <w:rFonts w:ascii="Times New Roman" w:eastAsia="Times New Roman" w:hAnsi="Times New Roman" w:cs="Times New Roman"/>
          <w:color w:val="000000"/>
          <w:sz w:val="28"/>
          <w:szCs w:val="28"/>
          <w:lang w:eastAsia="ru-RU"/>
        </w:rPr>
        <w:t>Скоринговая</w:t>
      </w:r>
      <w:proofErr w:type="spellEnd"/>
      <w:r w:rsidRPr="00433336">
        <w:rPr>
          <w:rFonts w:ascii="Times New Roman" w:eastAsia="Times New Roman" w:hAnsi="Times New Roman" w:cs="Times New Roman"/>
          <w:color w:val="000000"/>
          <w:sz w:val="28"/>
          <w:szCs w:val="28"/>
          <w:lang w:eastAsia="ru-RU"/>
        </w:rPr>
        <w:t xml:space="preserve"> оценка заёмщика. </w:t>
      </w:r>
    </w:p>
    <w:p w14:paraId="359517D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Собственный капитал компании.</w:t>
      </w:r>
    </w:p>
    <w:p w14:paraId="70892902"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Совокупный рычаг компании.</w:t>
      </w:r>
    </w:p>
    <w:p w14:paraId="58F722CB"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Социальные и зелёные облигации.</w:t>
      </w:r>
    </w:p>
    <w:p w14:paraId="1BFEA35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Средневзвешенная цена капитала компании.</w:t>
      </w:r>
    </w:p>
    <w:p w14:paraId="045D33AC"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агентской проблемы.</w:t>
      </w:r>
    </w:p>
    <w:p w14:paraId="0694029D"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асимметрии информации.</w:t>
      </w:r>
    </w:p>
    <w:p w14:paraId="7734EC3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разумного реинвестирования.</w:t>
      </w:r>
    </w:p>
    <w:p w14:paraId="4456059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Теория </w:t>
      </w:r>
      <w:proofErr w:type="spellStart"/>
      <w:r w:rsidRPr="00433336">
        <w:rPr>
          <w:rFonts w:ascii="Times New Roman" w:eastAsia="Times New Roman" w:hAnsi="Times New Roman" w:cs="Times New Roman"/>
          <w:color w:val="000000"/>
          <w:sz w:val="28"/>
          <w:szCs w:val="28"/>
          <w:lang w:eastAsia="ru-RU"/>
        </w:rPr>
        <w:t>иррелевантности</w:t>
      </w:r>
      <w:proofErr w:type="spellEnd"/>
      <w:r w:rsidRPr="00433336">
        <w:rPr>
          <w:rFonts w:ascii="Times New Roman" w:eastAsia="Times New Roman" w:hAnsi="Times New Roman" w:cs="Times New Roman"/>
          <w:color w:val="000000"/>
          <w:sz w:val="28"/>
          <w:szCs w:val="28"/>
          <w:lang w:eastAsia="ru-RU"/>
        </w:rPr>
        <w:t xml:space="preserve"> дивидендов Модильяни-Миллера.</w:t>
      </w:r>
    </w:p>
    <w:p w14:paraId="332254F1"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Точка безубыточности.</w:t>
      </w:r>
    </w:p>
    <w:p w14:paraId="47217386"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lastRenderedPageBreak/>
        <w:t>Трансляционный валютный риск.</w:t>
      </w:r>
    </w:p>
    <w:p w14:paraId="6959AA94"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Факторинг.</w:t>
      </w:r>
    </w:p>
    <w:p w14:paraId="2FF1D3DF"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Финансирование компании.</w:t>
      </w:r>
    </w:p>
    <w:p w14:paraId="6B59DF43"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Финансовые активы.</w:t>
      </w:r>
    </w:p>
    <w:p w14:paraId="71D6F197"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Финансовый рынок.</w:t>
      </w:r>
    </w:p>
    <w:p w14:paraId="5DFF2F8E" w14:textId="77777777" w:rsidR="00CA39F6"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33336">
        <w:rPr>
          <w:rFonts w:ascii="Times New Roman" w:eastAsia="Times New Roman" w:hAnsi="Times New Roman" w:cs="Times New Roman"/>
          <w:color w:val="000000"/>
          <w:sz w:val="28"/>
          <w:szCs w:val="28"/>
          <w:lang w:eastAsia="ru-RU"/>
        </w:rPr>
        <w:t xml:space="preserve">Ценностно-ориентированный финансовый менеджмент. </w:t>
      </w:r>
    </w:p>
    <w:p w14:paraId="5ECBBE60" w14:textId="77777777" w:rsidR="009F3603" w:rsidRPr="00433336" w:rsidRDefault="00CA39F6" w:rsidP="00433336">
      <w:pPr>
        <w:numPr>
          <w:ilvl w:val="0"/>
          <w:numId w:val="54"/>
        </w:numPr>
        <w:tabs>
          <w:tab w:val="clear" w:pos="720"/>
          <w:tab w:val="num" w:pos="0"/>
        </w:tabs>
        <w:spacing w:after="0" w:line="360" w:lineRule="auto"/>
        <w:ind w:left="0" w:firstLine="0"/>
        <w:rPr>
          <w:rFonts w:ascii="Times New Roman" w:eastAsia="Times New Roman" w:hAnsi="Times New Roman" w:cs="Times New Roman"/>
          <w:color w:val="000000"/>
          <w:sz w:val="28"/>
          <w:szCs w:val="28"/>
          <w:lang w:eastAsia="ru-RU"/>
        </w:rPr>
      </w:pPr>
      <w:r w:rsidRPr="00433336">
        <w:rPr>
          <w:rFonts w:ascii="Times New Roman" w:eastAsia="Times New Roman" w:hAnsi="Times New Roman" w:cs="Times New Roman"/>
          <w:color w:val="000000"/>
          <w:sz w:val="28"/>
          <w:szCs w:val="28"/>
          <w:lang w:eastAsia="ru-RU"/>
        </w:rPr>
        <w:t>Эффект финансового рычага.</w:t>
      </w:r>
    </w:p>
    <w:p w14:paraId="1AE29044" w14:textId="77777777" w:rsidR="009F3603" w:rsidRPr="00433336" w:rsidRDefault="009F3603" w:rsidP="00433336">
      <w:pPr>
        <w:spacing w:after="0" w:line="360" w:lineRule="auto"/>
        <w:rPr>
          <w:rFonts w:ascii="Times New Roman" w:eastAsia="Times New Roman" w:hAnsi="Times New Roman" w:cs="Times New Roman"/>
          <w:color w:val="000000"/>
          <w:sz w:val="28"/>
          <w:szCs w:val="28"/>
          <w:lang w:eastAsia="ru-RU"/>
        </w:rPr>
      </w:pPr>
    </w:p>
    <w:p w14:paraId="000E9E01" w14:textId="4A42766F" w:rsidR="009F3603" w:rsidRPr="009D6C51" w:rsidRDefault="009F3603" w:rsidP="009D6C51">
      <w:pPr>
        <w:spacing w:after="0" w:line="240" w:lineRule="auto"/>
        <w:rPr>
          <w:rFonts w:ascii="Times New Roman" w:hAnsi="Times New Roman" w:cs="Times New Roman"/>
          <w:b/>
          <w:bCs/>
          <w:sz w:val="28"/>
          <w:szCs w:val="28"/>
        </w:rPr>
      </w:pPr>
      <w:bookmarkStart w:id="55" w:name="_Toc115456734"/>
      <w:r w:rsidRPr="009D6C51">
        <w:rPr>
          <w:rFonts w:ascii="Times New Roman" w:hAnsi="Times New Roman" w:cs="Times New Roman"/>
          <w:b/>
          <w:bCs/>
          <w:sz w:val="28"/>
          <w:szCs w:val="28"/>
        </w:rPr>
        <w:t>Типовой вариант экзаменационного билета:</w:t>
      </w:r>
      <w:bookmarkEnd w:id="55"/>
      <w:r w:rsidRPr="009D6C51">
        <w:rPr>
          <w:rFonts w:ascii="Times New Roman" w:hAnsi="Times New Roman" w:cs="Times New Roman"/>
          <w:b/>
          <w:bCs/>
          <w:sz w:val="28"/>
          <w:szCs w:val="28"/>
        </w:rPr>
        <w:t xml:space="preserve"> </w:t>
      </w:r>
    </w:p>
    <w:p w14:paraId="4BD02CF5" w14:textId="77777777" w:rsidR="009F3603" w:rsidRPr="00740BB2" w:rsidRDefault="009F3603" w:rsidP="009F3603">
      <w:pPr>
        <w:spacing w:after="0" w:line="240" w:lineRule="auto"/>
        <w:rPr>
          <w:rFonts w:ascii="Times New Roman" w:hAnsi="Times New Roman" w:cs="Times New Roman"/>
          <w:sz w:val="24"/>
          <w:szCs w:val="24"/>
        </w:rPr>
      </w:pPr>
    </w:p>
    <w:p w14:paraId="0C598D5F" w14:textId="75BBCA6A" w:rsidR="009F3603" w:rsidRPr="006342F5" w:rsidRDefault="009F3603" w:rsidP="00433336">
      <w:pPr>
        <w:spacing w:after="0" w:line="360" w:lineRule="auto"/>
        <w:jc w:val="both"/>
        <w:rPr>
          <w:rFonts w:ascii="Times New Roman" w:hAnsi="Times New Roman" w:cs="Times New Roman"/>
          <w:sz w:val="28"/>
          <w:szCs w:val="28"/>
        </w:rPr>
      </w:pPr>
      <w:r w:rsidRPr="006342F5">
        <w:rPr>
          <w:rFonts w:ascii="Times New Roman" w:hAnsi="Times New Roman" w:cs="Times New Roman"/>
          <w:b/>
          <w:bCs/>
          <w:sz w:val="28"/>
          <w:szCs w:val="28"/>
        </w:rPr>
        <w:t>Вопрос 1 (максимально 15 баллов).</w:t>
      </w:r>
      <w:r w:rsidRPr="006342F5">
        <w:rPr>
          <w:rFonts w:ascii="Times New Roman" w:hAnsi="Times New Roman" w:cs="Times New Roman"/>
          <w:sz w:val="28"/>
          <w:szCs w:val="28"/>
        </w:rPr>
        <w:t xml:space="preserve"> Агрессивная дивидендная политика организации.  </w:t>
      </w:r>
    </w:p>
    <w:p w14:paraId="629138DF" w14:textId="33B43672" w:rsidR="009F3603" w:rsidRPr="006342F5" w:rsidRDefault="009F3603" w:rsidP="00433336">
      <w:pPr>
        <w:spacing w:after="0" w:line="360" w:lineRule="auto"/>
        <w:jc w:val="both"/>
        <w:rPr>
          <w:rFonts w:ascii="Times New Roman" w:hAnsi="Times New Roman" w:cs="Times New Roman"/>
          <w:sz w:val="28"/>
          <w:szCs w:val="28"/>
        </w:rPr>
      </w:pPr>
      <w:r w:rsidRPr="006342F5">
        <w:rPr>
          <w:rFonts w:ascii="Times New Roman" w:hAnsi="Times New Roman" w:cs="Times New Roman"/>
          <w:b/>
          <w:bCs/>
          <w:sz w:val="28"/>
          <w:szCs w:val="28"/>
        </w:rPr>
        <w:t>Вопрос 2 (максимально 5 баллов).</w:t>
      </w:r>
      <w:r w:rsidRPr="006342F5">
        <w:rPr>
          <w:rFonts w:ascii="Times New Roman" w:hAnsi="Times New Roman" w:cs="Times New Roman"/>
          <w:sz w:val="28"/>
          <w:szCs w:val="28"/>
        </w:rPr>
        <w:t xml:space="preserve"> Внутренняя норма доходности инвестиционного проекта.  </w:t>
      </w:r>
    </w:p>
    <w:p w14:paraId="783FA829" w14:textId="77777777" w:rsidR="009F3603" w:rsidRPr="006342F5" w:rsidRDefault="009F3603" w:rsidP="00433336">
      <w:pPr>
        <w:spacing w:after="0" w:line="360" w:lineRule="auto"/>
        <w:jc w:val="both"/>
        <w:rPr>
          <w:rFonts w:ascii="Times New Roman" w:hAnsi="Times New Roman" w:cs="Times New Roman"/>
          <w:b/>
          <w:bCs/>
          <w:sz w:val="28"/>
          <w:szCs w:val="28"/>
        </w:rPr>
      </w:pPr>
      <w:r w:rsidRPr="006342F5">
        <w:rPr>
          <w:rFonts w:ascii="Times New Roman" w:hAnsi="Times New Roman" w:cs="Times New Roman"/>
          <w:b/>
          <w:bCs/>
          <w:sz w:val="28"/>
          <w:szCs w:val="28"/>
        </w:rPr>
        <w:t xml:space="preserve">Вопрос 3 (максимально 10 баллов). </w:t>
      </w:r>
    </w:p>
    <w:p w14:paraId="3D233557" w14:textId="298C549D" w:rsidR="009F3603" w:rsidRPr="006342F5" w:rsidRDefault="009F3603" w:rsidP="00433336">
      <w:pPr>
        <w:spacing w:after="0" w:line="360" w:lineRule="auto"/>
        <w:jc w:val="both"/>
        <w:rPr>
          <w:rFonts w:ascii="Times New Roman" w:hAnsi="Times New Roman" w:cs="Times New Roman"/>
          <w:sz w:val="28"/>
          <w:szCs w:val="28"/>
        </w:rPr>
      </w:pPr>
      <w:r w:rsidRPr="006342F5">
        <w:rPr>
          <w:rFonts w:ascii="Times New Roman" w:hAnsi="Times New Roman" w:cs="Times New Roman"/>
          <w:b/>
          <w:bCs/>
          <w:sz w:val="28"/>
          <w:szCs w:val="28"/>
        </w:rPr>
        <w:t>3.1.</w:t>
      </w:r>
      <w:r w:rsidRPr="006342F5">
        <w:rPr>
          <w:rFonts w:ascii="Times New Roman" w:hAnsi="Times New Roman" w:cs="Times New Roman"/>
          <w:sz w:val="28"/>
          <w:szCs w:val="28"/>
        </w:rPr>
        <w:t xml:space="preserve"> </w:t>
      </w:r>
      <w:r w:rsidR="008E391A" w:rsidRPr="006342F5">
        <w:rPr>
          <w:rFonts w:ascii="Times New Roman" w:hAnsi="Times New Roman" w:cs="Times New Roman"/>
          <w:sz w:val="28"/>
          <w:szCs w:val="28"/>
        </w:rPr>
        <w:t xml:space="preserve">Главной целью финансового менеджмента является повышение … </w:t>
      </w:r>
    </w:p>
    <w:p w14:paraId="46390DC5" w14:textId="695D466C" w:rsidR="008E391A" w:rsidRPr="006342F5" w:rsidRDefault="008E391A" w:rsidP="00433336">
      <w:pPr>
        <w:spacing w:after="0" w:line="360" w:lineRule="auto"/>
        <w:rPr>
          <w:rFonts w:ascii="Times New Roman" w:hAnsi="Times New Roman" w:cs="Times New Roman"/>
          <w:b/>
          <w:bCs/>
          <w:sz w:val="28"/>
          <w:szCs w:val="28"/>
        </w:rPr>
      </w:pPr>
      <w:r w:rsidRPr="006342F5">
        <w:rPr>
          <w:rFonts w:ascii="Times New Roman" w:hAnsi="Times New Roman" w:cs="Times New Roman"/>
          <w:b/>
          <w:bCs/>
          <w:sz w:val="28"/>
          <w:szCs w:val="28"/>
        </w:rPr>
        <w:t xml:space="preserve">3.2. </w:t>
      </w:r>
      <w:r w:rsidRPr="006342F5">
        <w:rPr>
          <w:rFonts w:ascii="Times New Roman" w:hAnsi="Times New Roman" w:cs="Times New Roman"/>
          <w:sz w:val="28"/>
          <w:szCs w:val="28"/>
        </w:rPr>
        <w:t xml:space="preserve">В состав </w:t>
      </w:r>
      <w:proofErr w:type="spellStart"/>
      <w:r w:rsidRPr="006342F5">
        <w:rPr>
          <w:rFonts w:ascii="Times New Roman" w:hAnsi="Times New Roman" w:cs="Times New Roman"/>
          <w:sz w:val="28"/>
          <w:szCs w:val="28"/>
        </w:rPr>
        <w:t>внеоборотных</w:t>
      </w:r>
      <w:proofErr w:type="spellEnd"/>
      <w:r w:rsidRPr="006342F5">
        <w:rPr>
          <w:rFonts w:ascii="Times New Roman" w:hAnsi="Times New Roman" w:cs="Times New Roman"/>
          <w:sz w:val="28"/>
          <w:szCs w:val="28"/>
        </w:rPr>
        <w:t xml:space="preserve"> активов компании входят:</w:t>
      </w:r>
      <w:r w:rsidRPr="006342F5">
        <w:rPr>
          <w:rFonts w:ascii="Times New Roman" w:hAnsi="Times New Roman" w:cs="Times New Roman"/>
          <w:b/>
          <w:bCs/>
          <w:sz w:val="28"/>
          <w:szCs w:val="28"/>
        </w:rPr>
        <w:t xml:space="preserve"> </w:t>
      </w:r>
    </w:p>
    <w:p w14:paraId="15D2187C"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дебиторская задолженность</w:t>
      </w:r>
    </w:p>
    <w:p w14:paraId="3801FF53"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кредиторская задолженность</w:t>
      </w:r>
    </w:p>
    <w:p w14:paraId="3FACE86C"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нематериальные активы</w:t>
      </w:r>
    </w:p>
    <w:p w14:paraId="675D45D5"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нераспределённая прибыль</w:t>
      </w:r>
    </w:p>
    <w:p w14:paraId="004CEAFA" w14:textId="77777777" w:rsidR="008E391A" w:rsidRPr="006342F5" w:rsidRDefault="008E391A" w:rsidP="00433336">
      <w:pPr>
        <w:pStyle w:val="af1"/>
        <w:numPr>
          <w:ilvl w:val="0"/>
          <w:numId w:val="64"/>
        </w:numPr>
        <w:spacing w:line="360" w:lineRule="auto"/>
        <w:ind w:left="0" w:firstLine="0"/>
        <w:rPr>
          <w:sz w:val="28"/>
          <w:szCs w:val="28"/>
        </w:rPr>
      </w:pPr>
      <w:r w:rsidRPr="006342F5">
        <w:rPr>
          <w:sz w:val="28"/>
          <w:szCs w:val="28"/>
        </w:rPr>
        <w:t>основные средства</w:t>
      </w:r>
    </w:p>
    <w:p w14:paraId="21DF3032" w14:textId="03A86EE5" w:rsidR="008E391A" w:rsidRPr="006342F5" w:rsidRDefault="008E391A" w:rsidP="00433336">
      <w:pPr>
        <w:spacing w:after="0" w:line="360" w:lineRule="auto"/>
        <w:rPr>
          <w:rFonts w:ascii="Times New Roman" w:hAnsi="Times New Roman" w:cs="Times New Roman"/>
          <w:b/>
          <w:bCs/>
          <w:sz w:val="28"/>
          <w:szCs w:val="28"/>
        </w:rPr>
      </w:pPr>
      <w:r w:rsidRPr="006342F5">
        <w:rPr>
          <w:rFonts w:ascii="Times New Roman" w:hAnsi="Times New Roman" w:cs="Times New Roman"/>
          <w:b/>
          <w:bCs/>
          <w:sz w:val="28"/>
          <w:szCs w:val="28"/>
        </w:rPr>
        <w:t xml:space="preserve">3.3. </w:t>
      </w:r>
      <w:r w:rsidRPr="006342F5">
        <w:rPr>
          <w:rFonts w:ascii="Times New Roman" w:hAnsi="Times New Roman" w:cs="Times New Roman"/>
          <w:sz w:val="28"/>
          <w:szCs w:val="28"/>
        </w:rPr>
        <w:t>Свободный денежный поток собственников показывает остаток денежных средств:</w:t>
      </w:r>
    </w:p>
    <w:p w14:paraId="0A48AA90"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выплаты налогов</w:t>
      </w:r>
    </w:p>
    <w:p w14:paraId="20C40140"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выплаты процентов по кредитам</w:t>
      </w:r>
    </w:p>
    <w:p w14:paraId="1A70AACD"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дивидендных выплат</w:t>
      </w:r>
    </w:p>
    <w:p w14:paraId="6F5536F0"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осуществления инвестиций</w:t>
      </w:r>
    </w:p>
    <w:p w14:paraId="3329856E" w14:textId="77777777" w:rsidR="008E391A" w:rsidRPr="006342F5" w:rsidRDefault="008E391A" w:rsidP="00433336">
      <w:pPr>
        <w:pStyle w:val="af1"/>
        <w:numPr>
          <w:ilvl w:val="0"/>
          <w:numId w:val="63"/>
        </w:numPr>
        <w:spacing w:line="360" w:lineRule="auto"/>
        <w:ind w:left="0" w:firstLine="0"/>
        <w:jc w:val="both"/>
        <w:rPr>
          <w:sz w:val="28"/>
          <w:szCs w:val="28"/>
        </w:rPr>
      </w:pPr>
      <w:r w:rsidRPr="006342F5">
        <w:rPr>
          <w:sz w:val="28"/>
          <w:szCs w:val="28"/>
        </w:rPr>
        <w:t>для осуществления реинвестиций</w:t>
      </w:r>
    </w:p>
    <w:p w14:paraId="5AF0AAB2" w14:textId="3A637BB8" w:rsidR="008E391A" w:rsidRPr="006342F5" w:rsidRDefault="008E391A" w:rsidP="00433336">
      <w:pPr>
        <w:spacing w:after="0" w:line="360" w:lineRule="auto"/>
        <w:rPr>
          <w:rFonts w:ascii="Times New Roman" w:hAnsi="Times New Roman" w:cs="Times New Roman"/>
          <w:b/>
          <w:bCs/>
          <w:sz w:val="28"/>
          <w:szCs w:val="28"/>
        </w:rPr>
      </w:pPr>
      <w:r w:rsidRPr="006342F5">
        <w:rPr>
          <w:rFonts w:ascii="Times New Roman" w:hAnsi="Times New Roman" w:cs="Times New Roman"/>
          <w:b/>
          <w:bCs/>
          <w:sz w:val="28"/>
          <w:szCs w:val="28"/>
        </w:rPr>
        <w:t xml:space="preserve">3.4. </w:t>
      </w:r>
      <w:r w:rsidRPr="006342F5">
        <w:rPr>
          <w:rFonts w:ascii="Times New Roman" w:hAnsi="Times New Roman" w:cs="Times New Roman"/>
          <w:sz w:val="28"/>
          <w:szCs w:val="28"/>
        </w:rPr>
        <w:t>Порог рентабельности представляет собой ситуацию, при которой:</w:t>
      </w:r>
    </w:p>
    <w:p w14:paraId="5DD1516B"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lastRenderedPageBreak/>
        <w:t>компания не имеет ни убытков, ни прибыли</w:t>
      </w:r>
    </w:p>
    <w:p w14:paraId="422D5F25"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компания по итогам финансового года формирует убыток</w:t>
      </w:r>
    </w:p>
    <w:p w14:paraId="61A7F025"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переменные издержки превышают постоянные издержки</w:t>
      </w:r>
    </w:p>
    <w:p w14:paraId="02B4B641"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переменные издержки равны постоянным издержкам</w:t>
      </w:r>
    </w:p>
    <w:p w14:paraId="69C083EC" w14:textId="77777777" w:rsidR="008E391A" w:rsidRPr="006342F5" w:rsidRDefault="008E391A" w:rsidP="00433336">
      <w:pPr>
        <w:pStyle w:val="af1"/>
        <w:numPr>
          <w:ilvl w:val="0"/>
          <w:numId w:val="62"/>
        </w:numPr>
        <w:spacing w:line="360" w:lineRule="auto"/>
        <w:ind w:left="0" w:firstLine="0"/>
        <w:jc w:val="both"/>
        <w:rPr>
          <w:sz w:val="28"/>
          <w:szCs w:val="28"/>
        </w:rPr>
      </w:pPr>
      <w:r w:rsidRPr="006342F5">
        <w:rPr>
          <w:sz w:val="28"/>
          <w:szCs w:val="28"/>
        </w:rPr>
        <w:t>чистая прибыль компании меньше себестоимости</w:t>
      </w:r>
    </w:p>
    <w:p w14:paraId="7F38D6E5" w14:textId="36388B6D" w:rsidR="009F3603" w:rsidRPr="006342F5" w:rsidRDefault="009F3603" w:rsidP="00433336">
      <w:pPr>
        <w:widowControl w:val="0"/>
        <w:spacing w:after="0" w:line="360" w:lineRule="auto"/>
        <w:jc w:val="both"/>
        <w:rPr>
          <w:rFonts w:ascii="Times New Roman" w:eastAsia="Times New Roman" w:hAnsi="Times New Roman" w:cs="Times New Roman"/>
          <w:sz w:val="28"/>
          <w:szCs w:val="28"/>
          <w:lang w:eastAsia="ru-RU"/>
        </w:rPr>
      </w:pPr>
      <w:r w:rsidRPr="006342F5">
        <w:rPr>
          <w:rFonts w:ascii="Times New Roman" w:hAnsi="Times New Roman" w:cs="Times New Roman"/>
          <w:b/>
          <w:bCs/>
          <w:sz w:val="28"/>
          <w:szCs w:val="28"/>
        </w:rPr>
        <w:t>3.5.</w:t>
      </w:r>
      <w:r w:rsidRPr="006342F5">
        <w:rPr>
          <w:rFonts w:ascii="Times New Roman" w:hAnsi="Times New Roman" w:cs="Times New Roman"/>
          <w:sz w:val="28"/>
          <w:szCs w:val="28"/>
        </w:rPr>
        <w:t xml:space="preserve"> </w:t>
      </w:r>
      <w:r w:rsidRPr="006342F5">
        <w:rPr>
          <w:rFonts w:ascii="Times New Roman" w:eastAsia="Times New Roman" w:hAnsi="Times New Roman" w:cs="Times New Roman"/>
          <w:sz w:val="28"/>
          <w:szCs w:val="28"/>
          <w:lang w:eastAsia="ru-RU"/>
        </w:rPr>
        <w:t xml:space="preserve">Плавающая процентная ставка используется </w:t>
      </w:r>
      <w:r w:rsidR="002E6A31" w:rsidRPr="006342F5">
        <w:rPr>
          <w:rFonts w:ascii="Times New Roman" w:eastAsia="Times New Roman" w:hAnsi="Times New Roman" w:cs="Times New Roman"/>
          <w:sz w:val="28"/>
          <w:szCs w:val="28"/>
          <w:lang w:eastAsia="ru-RU"/>
        </w:rPr>
        <w:t>банками</w:t>
      </w:r>
      <w:r w:rsidRPr="006342F5">
        <w:rPr>
          <w:rFonts w:ascii="Times New Roman" w:eastAsia="Times New Roman" w:hAnsi="Times New Roman" w:cs="Times New Roman"/>
          <w:sz w:val="28"/>
          <w:szCs w:val="28"/>
          <w:lang w:eastAsia="ru-RU"/>
        </w:rPr>
        <w:t xml:space="preserve"> для управления следующим видом риска -  </w:t>
      </w:r>
    </w:p>
    <w:p w14:paraId="4298FFBC"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валютный</w:t>
      </w:r>
    </w:p>
    <w:p w14:paraId="0297A28C"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процентной ставки</w:t>
      </w:r>
    </w:p>
    <w:p w14:paraId="0E4380C5"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рыночный</w:t>
      </w:r>
    </w:p>
    <w:p w14:paraId="4EAFC9FA" w14:textId="77777777" w:rsidR="009F3603" w:rsidRPr="006342F5" w:rsidRDefault="009F3603" w:rsidP="00433336">
      <w:pPr>
        <w:pStyle w:val="af1"/>
        <w:widowControl w:val="0"/>
        <w:numPr>
          <w:ilvl w:val="0"/>
          <w:numId w:val="61"/>
        </w:numPr>
        <w:spacing w:line="360" w:lineRule="auto"/>
        <w:ind w:left="0" w:firstLine="0"/>
        <w:jc w:val="both"/>
        <w:rPr>
          <w:sz w:val="28"/>
          <w:szCs w:val="28"/>
        </w:rPr>
      </w:pPr>
      <w:proofErr w:type="spellStart"/>
      <w:r w:rsidRPr="006342F5">
        <w:rPr>
          <w:sz w:val="28"/>
          <w:szCs w:val="28"/>
        </w:rPr>
        <w:t>страновой</w:t>
      </w:r>
      <w:proofErr w:type="spellEnd"/>
    </w:p>
    <w:p w14:paraId="48E46671" w14:textId="77777777" w:rsidR="009F3603" w:rsidRPr="006342F5" w:rsidRDefault="009F3603" w:rsidP="00433336">
      <w:pPr>
        <w:pStyle w:val="af1"/>
        <w:widowControl w:val="0"/>
        <w:numPr>
          <w:ilvl w:val="0"/>
          <w:numId w:val="61"/>
        </w:numPr>
        <w:spacing w:line="360" w:lineRule="auto"/>
        <w:ind w:left="0" w:firstLine="0"/>
        <w:jc w:val="both"/>
        <w:rPr>
          <w:sz w:val="28"/>
          <w:szCs w:val="28"/>
        </w:rPr>
      </w:pPr>
      <w:r w:rsidRPr="006342F5">
        <w:rPr>
          <w:sz w:val="28"/>
          <w:szCs w:val="28"/>
        </w:rPr>
        <w:t>технологический</w:t>
      </w:r>
    </w:p>
    <w:p w14:paraId="2AF09D8B" w14:textId="7C80A228" w:rsidR="009F3603" w:rsidRPr="006342F5" w:rsidRDefault="009F3603" w:rsidP="00433336">
      <w:pPr>
        <w:spacing w:after="0" w:line="360" w:lineRule="auto"/>
        <w:jc w:val="both"/>
        <w:rPr>
          <w:rFonts w:ascii="Times New Roman" w:eastAsia="Times New Roman" w:hAnsi="Times New Roman" w:cs="Times New Roman"/>
          <w:color w:val="000000"/>
          <w:sz w:val="28"/>
          <w:szCs w:val="28"/>
          <w:lang w:eastAsia="ru-RU"/>
        </w:rPr>
      </w:pPr>
      <w:r w:rsidRPr="006342F5">
        <w:rPr>
          <w:rFonts w:ascii="Times New Roman" w:hAnsi="Times New Roman" w:cs="Times New Roman"/>
          <w:b/>
          <w:bCs/>
          <w:sz w:val="28"/>
          <w:szCs w:val="28"/>
        </w:rPr>
        <w:t>Вопрос 4 (максимально 30 баллов).</w:t>
      </w:r>
      <w:r w:rsidRPr="006342F5">
        <w:rPr>
          <w:rFonts w:ascii="Times New Roman" w:hAnsi="Times New Roman" w:cs="Times New Roman"/>
          <w:sz w:val="28"/>
          <w:szCs w:val="28"/>
        </w:rPr>
        <w:t xml:space="preserve"> </w:t>
      </w:r>
      <w:r w:rsidR="008E391A" w:rsidRPr="006342F5">
        <w:rPr>
          <w:rFonts w:ascii="Times New Roman" w:hAnsi="Times New Roman" w:cs="Times New Roman"/>
          <w:sz w:val="28"/>
          <w:szCs w:val="28"/>
        </w:rPr>
        <w:t xml:space="preserve">Стоимость </w:t>
      </w:r>
      <w:r w:rsidR="00241490">
        <w:rPr>
          <w:rFonts w:ascii="Times New Roman" w:hAnsi="Times New Roman" w:cs="Times New Roman"/>
          <w:sz w:val="28"/>
          <w:szCs w:val="28"/>
        </w:rPr>
        <w:t xml:space="preserve">привлечения </w:t>
      </w:r>
      <w:r w:rsidR="008E391A" w:rsidRPr="006342F5">
        <w:rPr>
          <w:rFonts w:ascii="Times New Roman" w:hAnsi="Times New Roman" w:cs="Times New Roman"/>
          <w:sz w:val="28"/>
          <w:szCs w:val="28"/>
        </w:rPr>
        <w:t xml:space="preserve">собственного капитала компании оценивается в 15%, средняя ставка процента по заемным средствам 10%. Коэффициент автономии </w:t>
      </w:r>
      <w:r w:rsidR="00241490">
        <w:rPr>
          <w:rFonts w:ascii="Times New Roman" w:hAnsi="Times New Roman" w:cs="Times New Roman"/>
          <w:sz w:val="28"/>
          <w:szCs w:val="28"/>
        </w:rPr>
        <w:t xml:space="preserve">составляет </w:t>
      </w:r>
      <w:r w:rsidR="008E391A" w:rsidRPr="006342F5">
        <w:rPr>
          <w:rFonts w:ascii="Times New Roman" w:hAnsi="Times New Roman" w:cs="Times New Roman"/>
          <w:sz w:val="28"/>
          <w:szCs w:val="28"/>
        </w:rPr>
        <w:t xml:space="preserve">0,75. Компания уплачивает налог на прибыль по ставке 20%. Какова ставка минимальной приемлемой доходности для данной компании? </w:t>
      </w:r>
    </w:p>
    <w:p w14:paraId="742F1937" w14:textId="77777777" w:rsidR="009F3603" w:rsidRPr="006342F5" w:rsidRDefault="009F3603" w:rsidP="006342F5">
      <w:pPr>
        <w:spacing w:after="0" w:line="240" w:lineRule="auto"/>
        <w:rPr>
          <w:rFonts w:ascii="Times New Roman" w:eastAsia="Times New Roman" w:hAnsi="Times New Roman" w:cs="Times New Roman"/>
          <w:color w:val="000000"/>
          <w:sz w:val="28"/>
          <w:szCs w:val="28"/>
          <w:lang w:eastAsia="ru-RU"/>
        </w:rPr>
      </w:pPr>
    </w:p>
    <w:p w14:paraId="35656F7B" w14:textId="4DEF0C05" w:rsidR="008F23B9" w:rsidRPr="001D203C" w:rsidRDefault="008F23B9" w:rsidP="001D203C">
      <w:pPr>
        <w:pStyle w:val="af1"/>
        <w:numPr>
          <w:ilvl w:val="0"/>
          <w:numId w:val="7"/>
        </w:numPr>
        <w:rPr>
          <w:rFonts w:eastAsia="MS ??"/>
          <w:b/>
          <w:bCs/>
          <w:sz w:val="28"/>
          <w:szCs w:val="28"/>
        </w:rPr>
      </w:pPr>
      <w:bookmarkStart w:id="56" w:name="_Toc68554383"/>
      <w:bookmarkStart w:id="57" w:name="_Toc68554689"/>
      <w:bookmarkStart w:id="58" w:name="_Toc419274553"/>
      <w:bookmarkStart w:id="59" w:name="_Toc440881527"/>
      <w:bookmarkStart w:id="60" w:name="_Toc528585170"/>
      <w:bookmarkStart w:id="61" w:name="_Toc529446305"/>
      <w:bookmarkStart w:id="62" w:name="_Toc119759470"/>
      <w:bookmarkStart w:id="63" w:name="_Toc415149567"/>
      <w:bookmarkStart w:id="64" w:name="_Toc494714925"/>
      <w:bookmarkEnd w:id="46"/>
      <w:r w:rsidRPr="001D203C">
        <w:rPr>
          <w:rFonts w:eastAsia="MS ??"/>
          <w:b/>
          <w:bCs/>
          <w:sz w:val="28"/>
          <w:szCs w:val="28"/>
        </w:rPr>
        <w:t>Перечень основной и дополнительной учебной литературы, необходимой для освоения дисциплины</w:t>
      </w:r>
      <w:bookmarkEnd w:id="56"/>
      <w:bookmarkEnd w:id="57"/>
      <w:bookmarkEnd w:id="58"/>
      <w:bookmarkEnd w:id="59"/>
      <w:bookmarkEnd w:id="60"/>
      <w:bookmarkEnd w:id="61"/>
      <w:bookmarkEnd w:id="62"/>
    </w:p>
    <w:p w14:paraId="75AB60A2" w14:textId="77777777" w:rsidR="00FC28A4" w:rsidRPr="002322F9" w:rsidRDefault="00FC28A4" w:rsidP="00A3665A">
      <w:pPr>
        <w:spacing w:after="0" w:line="240" w:lineRule="auto"/>
      </w:pPr>
    </w:p>
    <w:p w14:paraId="609DD207" w14:textId="77777777" w:rsidR="001D203C" w:rsidRPr="001D203C" w:rsidRDefault="001D203C" w:rsidP="001D20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65" w:name="_Hlk113262530"/>
      <w:bookmarkStart w:id="66" w:name="_Hlk99964388"/>
      <w:bookmarkStart w:id="67" w:name="_Toc494714926"/>
      <w:bookmarkEnd w:id="63"/>
      <w:bookmarkEnd w:id="64"/>
      <w:r w:rsidRPr="001D203C">
        <w:rPr>
          <w:rFonts w:ascii="Times New Roman" w:eastAsia="MS ??" w:hAnsi="Times New Roman" w:cs="Times New Roman"/>
          <w:b/>
          <w:bCs/>
          <w:sz w:val="28"/>
          <w:szCs w:val="28"/>
          <w:lang w:eastAsia="ru-RU"/>
        </w:rPr>
        <w:t xml:space="preserve">Нормативные и правовые акты </w:t>
      </w:r>
    </w:p>
    <w:p w14:paraId="218F44FD"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Гражданский кодекс Российской Федерации (часть первая) от 30.11.1994 № 51-ФЗ (с изм. и доп.).</w:t>
      </w:r>
    </w:p>
    <w:p w14:paraId="10566DB6"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Гражданский кодекс Российской Федерации (часть вторая) от 26.01.1996 № 14-ФЗ (с изм. и доп.).</w:t>
      </w:r>
    </w:p>
    <w:p w14:paraId="5EBBA3C0"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Налоговый кодекс Российской Федерации (часть вторая) от 05.08.2000 № 117-ФЗ (с изм. и доп.).</w:t>
      </w:r>
    </w:p>
    <w:p w14:paraId="5F85E546"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22.04.1996 № 39-ФЗ «О рынке ценных бумаг» (с изм. и доп.).</w:t>
      </w:r>
    </w:p>
    <w:p w14:paraId="2EB9972E"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lastRenderedPageBreak/>
        <w:t>Федеральный закон от 08.02.1998 № 14-ФЗ «Об обществах с ограниченной ответственностью» (с изм. и доп.).</w:t>
      </w:r>
    </w:p>
    <w:p w14:paraId="20E99701"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26.12.1995 № 208-ФЗ «Об акционерных обществах»</w:t>
      </w:r>
    </w:p>
    <w:p w14:paraId="3C52CC4B"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4F74254C"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31.12.2017 № 486-ФЗ «О синдицированном кредите (займе) и внесении изменений в отдельные законодательные акты Российской Федерации» (с изм. и доп.).</w:t>
      </w:r>
    </w:p>
    <w:p w14:paraId="35C7BC76"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Федеральный закон от 26.10.2002 № 127-ФЗ «О несостоятельности (банкротстве)» (с изм. и доп.).</w:t>
      </w:r>
    </w:p>
    <w:p w14:paraId="4A95CB44" w14:textId="77777777" w:rsidR="001D203C" w:rsidRPr="001D203C" w:rsidRDefault="001D203C" w:rsidP="001D203C">
      <w:pPr>
        <w:pStyle w:val="af1"/>
        <w:numPr>
          <w:ilvl w:val="0"/>
          <w:numId w:val="3"/>
        </w:numPr>
        <w:tabs>
          <w:tab w:val="left" w:pos="0"/>
        </w:tabs>
        <w:spacing w:line="360" w:lineRule="auto"/>
        <w:ind w:left="0" w:firstLine="567"/>
        <w:contextualSpacing w:val="0"/>
        <w:jc w:val="both"/>
        <w:rPr>
          <w:sz w:val="28"/>
          <w:szCs w:val="28"/>
        </w:rPr>
      </w:pPr>
      <w:r w:rsidRPr="001D203C">
        <w:rPr>
          <w:sz w:val="28"/>
          <w:szCs w:val="28"/>
        </w:rPr>
        <w:t>Указание Банка России от 16.02.2015 № 3565-У «О видах производных финансовых инструментов».</w:t>
      </w:r>
    </w:p>
    <w:bookmarkEnd w:id="65"/>
    <w:p w14:paraId="6FA3C5B8" w14:textId="77777777" w:rsidR="001D203C" w:rsidRPr="001D203C" w:rsidRDefault="001D203C" w:rsidP="001D203C">
      <w:pPr>
        <w:tabs>
          <w:tab w:val="left" w:pos="851"/>
        </w:tabs>
        <w:spacing w:after="0" w:line="360" w:lineRule="auto"/>
        <w:jc w:val="both"/>
        <w:rPr>
          <w:rFonts w:ascii="Times New Roman" w:hAnsi="Times New Roman" w:cs="Times New Roman"/>
          <w:sz w:val="28"/>
          <w:szCs w:val="28"/>
        </w:rPr>
      </w:pPr>
    </w:p>
    <w:p w14:paraId="78E511C3" w14:textId="77777777" w:rsidR="001D203C" w:rsidRPr="001D203C" w:rsidRDefault="001D203C" w:rsidP="001D20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1D203C">
        <w:rPr>
          <w:rFonts w:ascii="Times New Roman" w:eastAsia="MS ??" w:hAnsi="Times New Roman" w:cs="Times New Roman"/>
          <w:b/>
          <w:bCs/>
          <w:sz w:val="28"/>
          <w:szCs w:val="28"/>
        </w:rPr>
        <w:t>Основная литература:</w:t>
      </w:r>
    </w:p>
    <w:p w14:paraId="06E751AA" w14:textId="77777777" w:rsidR="001D203C" w:rsidRPr="001D203C" w:rsidRDefault="001D203C" w:rsidP="001D203C">
      <w:pPr>
        <w:pStyle w:val="af1"/>
        <w:numPr>
          <w:ilvl w:val="0"/>
          <w:numId w:val="55"/>
        </w:numPr>
        <w:tabs>
          <w:tab w:val="left" w:pos="0"/>
        </w:tabs>
        <w:spacing w:line="360" w:lineRule="auto"/>
        <w:ind w:left="0" w:firstLine="709"/>
        <w:contextualSpacing w:val="0"/>
        <w:jc w:val="both"/>
        <w:rPr>
          <w:rFonts w:eastAsia="MS ??"/>
          <w:b/>
          <w:sz w:val="28"/>
          <w:szCs w:val="28"/>
        </w:rPr>
      </w:pPr>
      <w:r w:rsidRPr="001D203C">
        <w:rPr>
          <w:sz w:val="28"/>
          <w:szCs w:val="28"/>
        </w:rPr>
        <w:t xml:space="preserve">Лисицына, Е. В. Финансовый </w:t>
      </w:r>
      <w:proofErr w:type="gramStart"/>
      <w:r w:rsidRPr="001D203C">
        <w:rPr>
          <w:sz w:val="28"/>
          <w:szCs w:val="28"/>
        </w:rPr>
        <w:t>менеджмент :</w:t>
      </w:r>
      <w:proofErr w:type="gramEnd"/>
      <w:r w:rsidRPr="001D203C">
        <w:rPr>
          <w:sz w:val="28"/>
          <w:szCs w:val="28"/>
        </w:rPr>
        <w:t xml:space="preserve"> учебник / Е.В. Лисицына, Т.В. Ващенко, М.В. Забродина ; под науч. ред. д-ра </w:t>
      </w:r>
      <w:proofErr w:type="spellStart"/>
      <w:r w:rsidRPr="001D203C">
        <w:rPr>
          <w:sz w:val="28"/>
          <w:szCs w:val="28"/>
        </w:rPr>
        <w:t>экон</w:t>
      </w:r>
      <w:proofErr w:type="spellEnd"/>
      <w:r w:rsidRPr="001D203C">
        <w:rPr>
          <w:sz w:val="28"/>
          <w:szCs w:val="28"/>
        </w:rPr>
        <w:t xml:space="preserve">. наук К.В. Екимовой. — 2-е изд., </w:t>
      </w:r>
      <w:proofErr w:type="spellStart"/>
      <w:r w:rsidRPr="001D203C">
        <w:rPr>
          <w:sz w:val="28"/>
          <w:szCs w:val="28"/>
        </w:rPr>
        <w:t>испр</w:t>
      </w:r>
      <w:proofErr w:type="spellEnd"/>
      <w:r w:rsidRPr="001D203C">
        <w:rPr>
          <w:sz w:val="28"/>
          <w:szCs w:val="28"/>
        </w:rPr>
        <w:t xml:space="preserve">. и доп. — </w:t>
      </w:r>
      <w:proofErr w:type="gramStart"/>
      <w:r w:rsidRPr="001D203C">
        <w:rPr>
          <w:sz w:val="28"/>
          <w:szCs w:val="28"/>
        </w:rPr>
        <w:t>Москва :</w:t>
      </w:r>
      <w:proofErr w:type="gramEnd"/>
      <w:r w:rsidRPr="001D203C">
        <w:rPr>
          <w:sz w:val="28"/>
          <w:szCs w:val="28"/>
        </w:rPr>
        <w:t xml:space="preserve"> ИНФРА-М, 2023. — 185 с. — (Высшее образование: Бакалавриат). — DOI 10.12737/1865670. - ЭБС ZNANIUM.com. - URL: https://znanium.com/catalog/product/1865670 (дата обращения: 21.10.2022). – </w:t>
      </w:r>
      <w:proofErr w:type="gramStart"/>
      <w:r w:rsidRPr="001D203C">
        <w:rPr>
          <w:sz w:val="28"/>
          <w:szCs w:val="28"/>
        </w:rPr>
        <w:t>Текст :</w:t>
      </w:r>
      <w:proofErr w:type="gramEnd"/>
      <w:r w:rsidRPr="001D203C">
        <w:rPr>
          <w:sz w:val="28"/>
          <w:szCs w:val="28"/>
        </w:rPr>
        <w:t xml:space="preserve"> электронный.</w:t>
      </w:r>
    </w:p>
    <w:p w14:paraId="7334A8EB" w14:textId="77777777" w:rsidR="001D203C" w:rsidRPr="001D203C" w:rsidRDefault="001D203C" w:rsidP="001D20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1D203C">
        <w:rPr>
          <w:rFonts w:ascii="Times New Roman" w:eastAsia="MS ??" w:hAnsi="Times New Roman" w:cs="Times New Roman"/>
          <w:b/>
          <w:sz w:val="28"/>
          <w:szCs w:val="28"/>
        </w:rPr>
        <w:t>Дополнительная литература:</w:t>
      </w:r>
    </w:p>
    <w:p w14:paraId="4641281F" w14:textId="77777777" w:rsidR="001D203C" w:rsidRPr="001D203C" w:rsidRDefault="001D203C" w:rsidP="001D203C">
      <w:pPr>
        <w:pStyle w:val="af1"/>
        <w:numPr>
          <w:ilvl w:val="0"/>
          <w:numId w:val="79"/>
        </w:numPr>
        <w:tabs>
          <w:tab w:val="left" w:pos="0"/>
        </w:tabs>
        <w:spacing w:line="360" w:lineRule="auto"/>
        <w:contextualSpacing w:val="0"/>
        <w:jc w:val="both"/>
        <w:rPr>
          <w:sz w:val="28"/>
          <w:szCs w:val="28"/>
        </w:rPr>
      </w:pPr>
      <w:r w:rsidRPr="001D203C">
        <w:rPr>
          <w:sz w:val="28"/>
          <w:szCs w:val="28"/>
        </w:rPr>
        <w:t xml:space="preserve">Шарп, У. Ф. </w:t>
      </w:r>
      <w:proofErr w:type="gramStart"/>
      <w:r w:rsidRPr="001D203C">
        <w:rPr>
          <w:sz w:val="28"/>
          <w:szCs w:val="28"/>
        </w:rPr>
        <w:t>Инвестиции :</w:t>
      </w:r>
      <w:proofErr w:type="gramEnd"/>
      <w:r w:rsidRPr="001D203C">
        <w:rPr>
          <w:sz w:val="28"/>
          <w:szCs w:val="28"/>
        </w:rPr>
        <w:t xml:space="preserve"> учебник / У.Ф. Шарп, Г.Д. </w:t>
      </w:r>
      <w:proofErr w:type="spellStart"/>
      <w:r w:rsidRPr="001D203C">
        <w:rPr>
          <w:sz w:val="28"/>
          <w:szCs w:val="28"/>
        </w:rPr>
        <w:t>Александер</w:t>
      </w:r>
      <w:proofErr w:type="spellEnd"/>
      <w:r w:rsidRPr="001D203C">
        <w:rPr>
          <w:sz w:val="28"/>
          <w:szCs w:val="28"/>
        </w:rPr>
        <w:t xml:space="preserve">, Д.В. </w:t>
      </w:r>
      <w:proofErr w:type="spellStart"/>
      <w:r w:rsidRPr="001D203C">
        <w:rPr>
          <w:sz w:val="28"/>
          <w:szCs w:val="28"/>
        </w:rPr>
        <w:t>Бэйли</w:t>
      </w:r>
      <w:proofErr w:type="spellEnd"/>
      <w:r w:rsidRPr="001D203C">
        <w:rPr>
          <w:sz w:val="28"/>
          <w:szCs w:val="28"/>
        </w:rPr>
        <w:t xml:space="preserve"> ; пер. с англ. А.Н. Буренина, А.А. Васина. — </w:t>
      </w:r>
      <w:proofErr w:type="gramStart"/>
      <w:r w:rsidRPr="001D203C">
        <w:rPr>
          <w:sz w:val="28"/>
          <w:szCs w:val="28"/>
        </w:rPr>
        <w:t>Москва :</w:t>
      </w:r>
      <w:proofErr w:type="gramEnd"/>
      <w:r w:rsidRPr="001D203C">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1D203C">
        <w:rPr>
          <w:sz w:val="28"/>
          <w:szCs w:val="28"/>
        </w:rPr>
        <w:t>Текст :</w:t>
      </w:r>
      <w:proofErr w:type="gramEnd"/>
      <w:r w:rsidRPr="001D203C">
        <w:rPr>
          <w:sz w:val="28"/>
          <w:szCs w:val="28"/>
        </w:rPr>
        <w:t xml:space="preserve"> электронный.</w:t>
      </w:r>
    </w:p>
    <w:p w14:paraId="4CAD04B4" w14:textId="77777777" w:rsidR="001D203C" w:rsidRPr="001D203C" w:rsidRDefault="001D203C" w:rsidP="001D203C">
      <w:pPr>
        <w:pStyle w:val="af1"/>
        <w:numPr>
          <w:ilvl w:val="0"/>
          <w:numId w:val="79"/>
        </w:numPr>
        <w:tabs>
          <w:tab w:val="left" w:pos="0"/>
        </w:tabs>
        <w:spacing w:line="360" w:lineRule="auto"/>
        <w:ind w:left="0" w:firstLine="709"/>
        <w:contextualSpacing w:val="0"/>
        <w:jc w:val="both"/>
        <w:rPr>
          <w:sz w:val="28"/>
          <w:szCs w:val="28"/>
        </w:rPr>
      </w:pPr>
      <w:proofErr w:type="spellStart"/>
      <w:r w:rsidRPr="001D203C">
        <w:rPr>
          <w:sz w:val="28"/>
          <w:szCs w:val="28"/>
        </w:rPr>
        <w:lastRenderedPageBreak/>
        <w:t>Дамодаран</w:t>
      </w:r>
      <w:proofErr w:type="spellEnd"/>
      <w:r w:rsidRPr="001D203C">
        <w:rPr>
          <w:sz w:val="28"/>
          <w:szCs w:val="28"/>
        </w:rPr>
        <w:t xml:space="preserve">, А. Инвестиционная оценка: инструменты и методы оценки любых </w:t>
      </w:r>
      <w:proofErr w:type="gramStart"/>
      <w:r w:rsidRPr="001D203C">
        <w:rPr>
          <w:sz w:val="28"/>
          <w:szCs w:val="28"/>
        </w:rPr>
        <w:t>активов :</w:t>
      </w:r>
      <w:proofErr w:type="gramEnd"/>
      <w:r w:rsidRPr="001D203C">
        <w:rPr>
          <w:sz w:val="28"/>
          <w:szCs w:val="28"/>
        </w:rPr>
        <w:t xml:space="preserve"> учебно-практическое пособие / А. </w:t>
      </w:r>
      <w:proofErr w:type="spellStart"/>
      <w:r w:rsidRPr="001D203C">
        <w:rPr>
          <w:sz w:val="28"/>
          <w:szCs w:val="28"/>
        </w:rPr>
        <w:t>Дамодаран</w:t>
      </w:r>
      <w:proofErr w:type="spellEnd"/>
      <w:r w:rsidRPr="001D203C">
        <w:rPr>
          <w:sz w:val="28"/>
          <w:szCs w:val="28"/>
        </w:rPr>
        <w:t xml:space="preserve">. - 11-е изд., </w:t>
      </w:r>
      <w:proofErr w:type="spellStart"/>
      <w:r w:rsidRPr="001D203C">
        <w:rPr>
          <w:sz w:val="28"/>
          <w:szCs w:val="28"/>
        </w:rPr>
        <w:t>перераб</w:t>
      </w:r>
      <w:proofErr w:type="spellEnd"/>
      <w:r w:rsidRPr="001D203C">
        <w:rPr>
          <w:sz w:val="28"/>
          <w:szCs w:val="28"/>
        </w:rPr>
        <w:t xml:space="preserve">. и доп. - </w:t>
      </w:r>
      <w:proofErr w:type="gramStart"/>
      <w:r w:rsidRPr="001D203C">
        <w:rPr>
          <w:sz w:val="28"/>
          <w:szCs w:val="28"/>
        </w:rPr>
        <w:t>Москва :</w:t>
      </w:r>
      <w:proofErr w:type="gramEnd"/>
      <w:r w:rsidRPr="001D203C">
        <w:rPr>
          <w:sz w:val="28"/>
          <w:szCs w:val="28"/>
        </w:rPr>
        <w:t xml:space="preserve"> Альпина </w:t>
      </w:r>
      <w:proofErr w:type="spellStart"/>
      <w:r w:rsidRPr="001D203C">
        <w:rPr>
          <w:sz w:val="28"/>
          <w:szCs w:val="28"/>
        </w:rPr>
        <w:t>Паблишер</w:t>
      </w:r>
      <w:proofErr w:type="spellEnd"/>
      <w:r w:rsidRPr="001D203C">
        <w:rPr>
          <w:sz w:val="28"/>
          <w:szCs w:val="28"/>
        </w:rPr>
        <w:t xml:space="preserve">, 2021. - 1316 с. - ЭБС ZNANIUM.com. - URL: https://znanium.com/catalog/product/1838938 (дата обращения:14.10.2022). – </w:t>
      </w:r>
      <w:proofErr w:type="gramStart"/>
      <w:r w:rsidRPr="001D203C">
        <w:rPr>
          <w:sz w:val="28"/>
          <w:szCs w:val="28"/>
        </w:rPr>
        <w:t>Текст :</w:t>
      </w:r>
      <w:proofErr w:type="gramEnd"/>
      <w:r w:rsidRPr="001D203C">
        <w:rPr>
          <w:sz w:val="28"/>
          <w:szCs w:val="28"/>
        </w:rPr>
        <w:t xml:space="preserve"> электронный.</w:t>
      </w:r>
    </w:p>
    <w:p w14:paraId="249A4642" w14:textId="77777777" w:rsidR="001D203C" w:rsidRPr="001D203C" w:rsidRDefault="001D203C" w:rsidP="001D203C">
      <w:pPr>
        <w:pStyle w:val="1"/>
        <w:spacing w:line="360" w:lineRule="auto"/>
      </w:pPr>
      <w:bookmarkStart w:id="68" w:name="_Toc528585171"/>
      <w:bookmarkStart w:id="69" w:name="_Toc529446306"/>
      <w:bookmarkStart w:id="70" w:name="_Toc68554384"/>
      <w:bookmarkStart w:id="71" w:name="_Toc68554690"/>
      <w:bookmarkStart w:id="72" w:name="_Toc118049780"/>
      <w:r w:rsidRPr="001D203C">
        <w:t>9. Перечень ресурсов информационно-телекоммуникационной сети «Интернет», необходимых для освоения дисциплины</w:t>
      </w:r>
      <w:bookmarkEnd w:id="68"/>
      <w:bookmarkEnd w:id="69"/>
      <w:bookmarkEnd w:id="70"/>
      <w:bookmarkEnd w:id="71"/>
      <w:bookmarkEnd w:id="72"/>
    </w:p>
    <w:p w14:paraId="4D8615C9" w14:textId="77777777" w:rsidR="001D203C" w:rsidRPr="001D203C" w:rsidRDefault="001D203C"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D203C">
        <w:rPr>
          <w:rFonts w:eastAsia="MS ??"/>
          <w:sz w:val="28"/>
          <w:szCs w:val="28"/>
          <w:lang w:val="en-US"/>
        </w:rPr>
        <w:t>http</w:t>
      </w:r>
      <w:r w:rsidRPr="001D203C">
        <w:rPr>
          <w:rFonts w:eastAsia="MS ??"/>
          <w:sz w:val="28"/>
          <w:szCs w:val="28"/>
        </w:rPr>
        <w:t>://</w:t>
      </w:r>
      <w:r w:rsidRPr="001D203C">
        <w:rPr>
          <w:rFonts w:eastAsia="MS ??"/>
          <w:sz w:val="28"/>
          <w:szCs w:val="28"/>
          <w:lang w:val="en-US"/>
        </w:rPr>
        <w:t>www</w:t>
      </w:r>
      <w:r w:rsidRPr="001D203C">
        <w:rPr>
          <w:rFonts w:eastAsia="MS ??"/>
          <w:sz w:val="28"/>
          <w:szCs w:val="28"/>
        </w:rPr>
        <w:t>.</w:t>
      </w:r>
      <w:proofErr w:type="spellStart"/>
      <w:r w:rsidRPr="001D203C">
        <w:rPr>
          <w:rFonts w:eastAsia="MS ??"/>
          <w:sz w:val="28"/>
          <w:szCs w:val="28"/>
          <w:lang w:val="en-US"/>
        </w:rPr>
        <w:t>cbr</w:t>
      </w:r>
      <w:proofErr w:type="spellEnd"/>
      <w:r w:rsidRPr="001D203C">
        <w:rPr>
          <w:rFonts w:eastAsia="MS ??"/>
          <w:sz w:val="28"/>
          <w:szCs w:val="28"/>
        </w:rPr>
        <w:t>.</w:t>
      </w:r>
      <w:proofErr w:type="spellStart"/>
      <w:r w:rsidRPr="001D203C">
        <w:rPr>
          <w:rFonts w:eastAsia="MS ??"/>
          <w:sz w:val="28"/>
          <w:szCs w:val="28"/>
          <w:lang w:val="en-US"/>
        </w:rPr>
        <w:t>ru</w:t>
      </w:r>
      <w:proofErr w:type="spellEnd"/>
      <w:r w:rsidRPr="001D203C">
        <w:rPr>
          <w:rFonts w:eastAsia="MS ??"/>
          <w:sz w:val="28"/>
          <w:szCs w:val="28"/>
        </w:rPr>
        <w:t xml:space="preserve"> – официальный сайт Банка России</w:t>
      </w:r>
    </w:p>
    <w:p w14:paraId="2BFEA89F" w14:textId="77777777" w:rsidR="001D203C" w:rsidRPr="001D203C" w:rsidRDefault="001D203C"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D203C">
        <w:rPr>
          <w:rFonts w:eastAsia="MS ??"/>
          <w:sz w:val="28"/>
          <w:szCs w:val="28"/>
          <w:lang w:val="en-US"/>
        </w:rPr>
        <w:t>http</w:t>
      </w:r>
      <w:r w:rsidRPr="001D203C">
        <w:rPr>
          <w:rFonts w:eastAsia="MS ??"/>
          <w:sz w:val="28"/>
          <w:szCs w:val="28"/>
        </w:rPr>
        <w:t>://</w:t>
      </w:r>
      <w:r w:rsidRPr="001D203C">
        <w:rPr>
          <w:rFonts w:eastAsia="MS ??"/>
          <w:sz w:val="28"/>
          <w:szCs w:val="28"/>
          <w:lang w:val="en-US"/>
        </w:rPr>
        <w:t>www</w:t>
      </w:r>
      <w:r w:rsidRPr="001D203C">
        <w:rPr>
          <w:rFonts w:eastAsia="MS ??"/>
          <w:sz w:val="28"/>
          <w:szCs w:val="28"/>
        </w:rPr>
        <w:t>.</w:t>
      </w:r>
      <w:proofErr w:type="spellStart"/>
      <w:r w:rsidRPr="001D203C">
        <w:rPr>
          <w:rFonts w:eastAsia="MS ??"/>
          <w:sz w:val="28"/>
          <w:szCs w:val="28"/>
          <w:lang w:val="en-US"/>
        </w:rPr>
        <w:t>minfin</w:t>
      </w:r>
      <w:proofErr w:type="spellEnd"/>
      <w:r w:rsidRPr="001D203C">
        <w:rPr>
          <w:rFonts w:eastAsia="MS ??"/>
          <w:sz w:val="28"/>
          <w:szCs w:val="28"/>
        </w:rPr>
        <w:t>.</w:t>
      </w:r>
      <w:proofErr w:type="spellStart"/>
      <w:r w:rsidRPr="001D203C">
        <w:rPr>
          <w:rFonts w:eastAsia="MS ??"/>
          <w:sz w:val="28"/>
          <w:szCs w:val="28"/>
          <w:lang w:val="en-US"/>
        </w:rPr>
        <w:t>ru</w:t>
      </w:r>
      <w:proofErr w:type="spellEnd"/>
      <w:r w:rsidRPr="001D203C">
        <w:rPr>
          <w:rFonts w:eastAsia="MS ??"/>
          <w:sz w:val="28"/>
          <w:szCs w:val="28"/>
        </w:rPr>
        <w:t xml:space="preserve"> – официальный сайт Министерства финансов Российской Федерации</w:t>
      </w:r>
    </w:p>
    <w:p w14:paraId="6397A51D" w14:textId="77777777" w:rsidR="001D203C" w:rsidRPr="001D203C" w:rsidRDefault="001D203C"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1D203C">
        <w:rPr>
          <w:rFonts w:eastAsia="MS ??"/>
          <w:sz w:val="28"/>
          <w:szCs w:val="28"/>
          <w:lang w:val="en-US"/>
        </w:rPr>
        <w:t>http</w:t>
      </w:r>
      <w:r w:rsidRPr="001D203C">
        <w:rPr>
          <w:rFonts w:eastAsia="MS ??"/>
          <w:sz w:val="28"/>
          <w:szCs w:val="28"/>
        </w:rPr>
        <w:t>://</w:t>
      </w:r>
      <w:r w:rsidRPr="001D203C">
        <w:rPr>
          <w:rFonts w:eastAsia="MS ??"/>
          <w:sz w:val="28"/>
          <w:szCs w:val="28"/>
          <w:lang w:val="en-US"/>
        </w:rPr>
        <w:t>www</w:t>
      </w:r>
      <w:r w:rsidRPr="001D203C">
        <w:rPr>
          <w:rFonts w:eastAsia="MS ??"/>
          <w:sz w:val="28"/>
          <w:szCs w:val="28"/>
        </w:rPr>
        <w:t>.</w:t>
      </w:r>
      <w:r w:rsidRPr="001D203C">
        <w:rPr>
          <w:rFonts w:eastAsia="MS ??"/>
          <w:sz w:val="28"/>
          <w:szCs w:val="28"/>
          <w:lang w:val="en-US"/>
        </w:rPr>
        <w:t>economy</w:t>
      </w:r>
      <w:r w:rsidRPr="001D203C">
        <w:rPr>
          <w:rFonts w:eastAsia="MS ??"/>
          <w:sz w:val="28"/>
          <w:szCs w:val="28"/>
        </w:rPr>
        <w:t>.</w:t>
      </w:r>
      <w:proofErr w:type="spellStart"/>
      <w:r w:rsidRPr="001D203C">
        <w:rPr>
          <w:rFonts w:eastAsia="MS ??"/>
          <w:sz w:val="28"/>
          <w:szCs w:val="28"/>
          <w:lang w:val="en-US"/>
        </w:rPr>
        <w:t>gov</w:t>
      </w:r>
      <w:proofErr w:type="spellEnd"/>
      <w:r w:rsidRPr="001D203C">
        <w:rPr>
          <w:rFonts w:eastAsia="MS ??"/>
          <w:sz w:val="28"/>
          <w:szCs w:val="28"/>
        </w:rPr>
        <w:t>.</w:t>
      </w:r>
      <w:proofErr w:type="spellStart"/>
      <w:r w:rsidRPr="001D203C">
        <w:rPr>
          <w:rFonts w:eastAsia="MS ??"/>
          <w:sz w:val="28"/>
          <w:szCs w:val="28"/>
          <w:lang w:val="en-US"/>
        </w:rPr>
        <w:t>ru</w:t>
      </w:r>
      <w:proofErr w:type="spellEnd"/>
      <w:r w:rsidRPr="001D203C">
        <w:rPr>
          <w:rFonts w:eastAsia="MS ??"/>
          <w:sz w:val="28"/>
          <w:szCs w:val="28"/>
        </w:rPr>
        <w:t xml:space="preserve"> – официальный сайт Министерства экономического развития Российской Федерации </w:t>
      </w:r>
    </w:p>
    <w:p w14:paraId="4BA64312" w14:textId="77777777" w:rsidR="001D203C" w:rsidRPr="001D203C" w:rsidRDefault="00EC47BD"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1D203C" w:rsidRPr="001D203C">
          <w:rPr>
            <w:rStyle w:val="aa"/>
            <w:rFonts w:eastAsia="MS ??"/>
            <w:color w:val="auto"/>
            <w:sz w:val="28"/>
            <w:szCs w:val="28"/>
            <w:u w:val="none"/>
          </w:rPr>
          <w:t>https://www.moex.com/</w:t>
        </w:r>
      </w:hyperlink>
      <w:r w:rsidR="001D203C" w:rsidRPr="001D203C">
        <w:rPr>
          <w:rFonts w:eastAsia="MS ??"/>
          <w:sz w:val="28"/>
          <w:szCs w:val="28"/>
        </w:rPr>
        <w:t xml:space="preserve"> – официальный сайт Московской биржи</w:t>
      </w:r>
    </w:p>
    <w:p w14:paraId="4467D4D8" w14:textId="77777777" w:rsidR="001D203C" w:rsidRPr="001D203C" w:rsidRDefault="00EC47BD"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1D203C" w:rsidRPr="001D203C">
          <w:rPr>
            <w:rFonts w:eastAsia="MS ??"/>
            <w:sz w:val="28"/>
            <w:szCs w:val="28"/>
            <w:lang w:val="en-US"/>
          </w:rPr>
          <w:t>http</w:t>
        </w:r>
        <w:r w:rsidR="001D203C" w:rsidRPr="001D203C">
          <w:rPr>
            <w:rFonts w:eastAsia="MS ??"/>
            <w:sz w:val="28"/>
            <w:szCs w:val="28"/>
          </w:rPr>
          <w:t>://</w:t>
        </w:r>
        <w:r w:rsidR="001D203C" w:rsidRPr="001D203C">
          <w:rPr>
            <w:rFonts w:eastAsia="MS ??"/>
            <w:sz w:val="28"/>
            <w:szCs w:val="28"/>
            <w:lang w:val="en-US"/>
          </w:rPr>
          <w:t>www</w:t>
        </w:r>
        <w:r w:rsidR="001D203C" w:rsidRPr="001D203C">
          <w:rPr>
            <w:rFonts w:eastAsia="MS ??"/>
            <w:sz w:val="28"/>
            <w:szCs w:val="28"/>
          </w:rPr>
          <w:t>.</w:t>
        </w:r>
        <w:r w:rsidR="001D203C" w:rsidRPr="001D203C">
          <w:rPr>
            <w:rFonts w:eastAsia="MS ??"/>
            <w:sz w:val="28"/>
            <w:szCs w:val="28"/>
            <w:lang w:val="en-US"/>
          </w:rPr>
          <w:t>spark</w:t>
        </w:r>
        <w:r w:rsidR="001D203C" w:rsidRPr="001D203C">
          <w:rPr>
            <w:rFonts w:eastAsia="MS ??"/>
            <w:sz w:val="28"/>
            <w:szCs w:val="28"/>
          </w:rPr>
          <w:t>-</w:t>
        </w:r>
        <w:proofErr w:type="spellStart"/>
        <w:r w:rsidR="001D203C" w:rsidRPr="001D203C">
          <w:rPr>
            <w:rFonts w:eastAsia="MS ??"/>
            <w:sz w:val="28"/>
            <w:szCs w:val="28"/>
            <w:lang w:val="en-US"/>
          </w:rPr>
          <w:t>interfax</w:t>
        </w:r>
        <w:proofErr w:type="spellEnd"/>
        <w:r w:rsidR="001D203C" w:rsidRPr="001D203C">
          <w:rPr>
            <w:rFonts w:eastAsia="MS ??"/>
            <w:sz w:val="28"/>
            <w:szCs w:val="28"/>
          </w:rPr>
          <w:t>.</w:t>
        </w:r>
        <w:proofErr w:type="spellStart"/>
        <w:r w:rsidR="001D203C" w:rsidRPr="001D203C">
          <w:rPr>
            <w:rFonts w:eastAsia="MS ??"/>
            <w:sz w:val="28"/>
            <w:szCs w:val="28"/>
            <w:lang w:val="en-US"/>
          </w:rPr>
          <w:t>ru</w:t>
        </w:r>
        <w:proofErr w:type="spellEnd"/>
      </w:hyperlink>
      <w:r w:rsidR="001D203C" w:rsidRPr="001D203C">
        <w:rPr>
          <w:rFonts w:eastAsia="MS ??"/>
          <w:sz w:val="28"/>
          <w:szCs w:val="28"/>
        </w:rPr>
        <w:t xml:space="preserve">  - СПАРК - Система профессионального анализа рынков и компаний</w:t>
      </w:r>
    </w:p>
    <w:p w14:paraId="5E5D2AFF" w14:textId="77777777" w:rsidR="001D203C" w:rsidRPr="001D203C" w:rsidRDefault="00EC47BD" w:rsidP="001D203C">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0" w:history="1">
        <w:r w:rsidR="001D203C" w:rsidRPr="001D203C">
          <w:rPr>
            <w:rFonts w:eastAsia="MS ??"/>
            <w:sz w:val="28"/>
            <w:szCs w:val="28"/>
          </w:rPr>
          <w:t>http://www.e-disclosure.ru</w:t>
        </w:r>
      </w:hyperlink>
      <w:r w:rsidR="001D203C" w:rsidRPr="001D203C">
        <w:rPr>
          <w:rFonts w:eastAsia="MS ??"/>
          <w:sz w:val="28"/>
          <w:szCs w:val="28"/>
        </w:rPr>
        <w:t xml:space="preserve"> – Центр раскрытия корпоративной информации Интерфакс</w:t>
      </w:r>
    </w:p>
    <w:bookmarkEnd w:id="66"/>
    <w:p w14:paraId="24100144" w14:textId="0E3C35AB" w:rsidR="00120FEC" w:rsidRPr="00433336" w:rsidRDefault="00120FEC" w:rsidP="004333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lang w:eastAsia="ru-RU"/>
        </w:rPr>
      </w:pPr>
    </w:p>
    <w:p w14:paraId="150D4EF8" w14:textId="44216551" w:rsidR="00061686" w:rsidRPr="00433336" w:rsidRDefault="00710A22" w:rsidP="00433336">
      <w:pPr>
        <w:pStyle w:val="1"/>
        <w:spacing w:line="360" w:lineRule="auto"/>
        <w:ind w:left="435" w:firstLine="0"/>
        <w:rPr>
          <w:rFonts w:eastAsia="Calibri"/>
        </w:rPr>
      </w:pPr>
      <w:bookmarkStart w:id="73" w:name="_Toc415149569"/>
      <w:bookmarkStart w:id="74" w:name="_Toc447808552"/>
      <w:bookmarkStart w:id="75" w:name="_Toc119759472"/>
      <w:r w:rsidRPr="00433336">
        <w:rPr>
          <w:rFonts w:eastAsia="Calibri"/>
        </w:rPr>
        <w:t xml:space="preserve">10. </w:t>
      </w:r>
      <w:r w:rsidR="00DC7D7C" w:rsidRPr="00433336">
        <w:rPr>
          <w:rFonts w:eastAsia="Calibri"/>
        </w:rPr>
        <w:t>Методические указания для обучающихся по освоению дисциплины</w:t>
      </w:r>
      <w:bookmarkStart w:id="76" w:name="_Toc421013511"/>
      <w:bookmarkStart w:id="77" w:name="_Toc447808553"/>
      <w:bookmarkStart w:id="78" w:name="_Toc494714927"/>
      <w:bookmarkEnd w:id="67"/>
      <w:bookmarkEnd w:id="73"/>
      <w:bookmarkEnd w:id="74"/>
      <w:bookmarkEnd w:id="75"/>
    </w:p>
    <w:p w14:paraId="3A9B3B96" w14:textId="5AE06BAB" w:rsidR="00951567" w:rsidRPr="00433336" w:rsidRDefault="00F10BC3"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В процессе освоения дисциплины с</w:t>
      </w:r>
      <w:r w:rsidR="00951567" w:rsidRPr="00433336">
        <w:rPr>
          <w:rFonts w:ascii="Times New Roman" w:hAnsi="Times New Roman" w:cs="Times New Roman"/>
          <w:snapToGrid w:val="0"/>
          <w:sz w:val="28"/>
          <w:szCs w:val="28"/>
        </w:rPr>
        <w:t>тудентам следует:</w:t>
      </w:r>
    </w:p>
    <w:p w14:paraId="7049CBDF" w14:textId="375AE56E" w:rsidR="00951567" w:rsidRPr="00433336" w:rsidRDefault="00951567"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xml:space="preserve">- руководствоваться </w:t>
      </w:r>
      <w:r w:rsidR="00F10BC3" w:rsidRPr="00433336">
        <w:rPr>
          <w:rFonts w:ascii="Times New Roman" w:hAnsi="Times New Roman" w:cs="Times New Roman"/>
          <w:snapToGrid w:val="0"/>
          <w:sz w:val="28"/>
          <w:szCs w:val="28"/>
        </w:rPr>
        <w:t>объемом и содержанием</w:t>
      </w:r>
      <w:r w:rsidRPr="00433336">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433336" w:rsidRDefault="00951567"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w:t>
      </w:r>
      <w:r w:rsidR="00F10BC3" w:rsidRPr="00433336">
        <w:rPr>
          <w:rFonts w:ascii="Times New Roman" w:hAnsi="Times New Roman" w:cs="Times New Roman"/>
          <w:snapToGrid w:val="0"/>
          <w:sz w:val="28"/>
          <w:szCs w:val="28"/>
        </w:rPr>
        <w:t xml:space="preserve"> </w:t>
      </w:r>
      <w:r w:rsidRPr="00433336">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433336">
        <w:rPr>
          <w:rFonts w:ascii="Times New Roman" w:hAnsi="Times New Roman" w:cs="Times New Roman"/>
          <w:snapToGrid w:val="0"/>
          <w:sz w:val="28"/>
          <w:szCs w:val="28"/>
        </w:rPr>
        <w:t>, требующие разъяснения</w:t>
      </w:r>
      <w:r w:rsidRPr="00433336">
        <w:rPr>
          <w:rFonts w:ascii="Times New Roman" w:hAnsi="Times New Roman" w:cs="Times New Roman"/>
          <w:snapToGrid w:val="0"/>
          <w:sz w:val="28"/>
          <w:szCs w:val="28"/>
        </w:rPr>
        <w:t>.</w:t>
      </w:r>
    </w:p>
    <w:p w14:paraId="1B432B61" w14:textId="7D347282" w:rsidR="00951567" w:rsidRPr="00433336" w:rsidRDefault="00F10BC3"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С</w:t>
      </w:r>
      <w:r w:rsidR="00951567" w:rsidRPr="00433336">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337F7D53" w:rsidR="00F10BC3" w:rsidRPr="00433336" w:rsidRDefault="00F10BC3"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7D7413FB" w14:textId="2B08B08E"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xml:space="preserve">Расчётно-аналитическая работа отражает степень освоения студентами учебного материала конкретных разделов (тем) дисциплин и оформляется в качестве двух документов: расчётного и текстового. </w:t>
      </w:r>
    </w:p>
    <w:p w14:paraId="692F8223"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xml:space="preserve">Цель выполнения расчётно-аналитической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433336">
        <w:rPr>
          <w:rFonts w:ascii="Times New Roman" w:hAnsi="Times New Roman" w:cs="Times New Roman"/>
          <w:snapToGrid w:val="0"/>
          <w:sz w:val="28"/>
          <w:szCs w:val="28"/>
        </w:rPr>
        <w:t>сформированности</w:t>
      </w:r>
      <w:proofErr w:type="spellEnd"/>
      <w:r w:rsidRPr="00433336">
        <w:rPr>
          <w:rFonts w:ascii="Times New Roman" w:hAnsi="Times New Roman" w:cs="Times New Roman"/>
          <w:snapToGrid w:val="0"/>
          <w:sz w:val="28"/>
          <w:szCs w:val="28"/>
        </w:rPr>
        <w:t xml:space="preserve"> компетенций.</w:t>
      </w:r>
    </w:p>
    <w:p w14:paraId="5EA05F97"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Содержание расчетно-аналитической работы и требования к её выполнению разрабатываются преподавателем, ведущим семинарские (практические) занятия по дисциплине.</w:t>
      </w:r>
    </w:p>
    <w:p w14:paraId="49800CC1"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Требования к выполнению расчётно-аналитической работы:</w:t>
      </w:r>
    </w:p>
    <w:p w14:paraId="50762D57"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четкость и последовательность изложения материала (решения) в соответствии с составленным планом;</w:t>
      </w:r>
    </w:p>
    <w:p w14:paraId="60B64BA7"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4C8138D5"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146E2430"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606F12FD" w14:textId="77777777"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 самостоятельность выполнения.</w:t>
      </w:r>
    </w:p>
    <w:p w14:paraId="3CF7A74E" w14:textId="20384DAD" w:rsidR="00382610" w:rsidRPr="00433336" w:rsidRDefault="00382610"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Оценка расчётно-аналитических работ студентов проводится в процессе текущего контроля успеваемости студентов.</w:t>
      </w:r>
    </w:p>
    <w:p w14:paraId="44D82F00" w14:textId="7760B57D" w:rsidR="002C7FE8" w:rsidRPr="00433336" w:rsidRDefault="002C7FE8" w:rsidP="00433336">
      <w:pPr>
        <w:spacing w:after="0" w:line="360" w:lineRule="auto"/>
        <w:ind w:firstLine="708"/>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 xml:space="preserve">Работа выполняется индивидуально. Предоставляется в электронном виде: текстовый документ и расчётный файл. В приложениях к текстовому документу </w:t>
      </w:r>
      <w:r w:rsidRPr="00433336">
        <w:rPr>
          <w:rFonts w:ascii="Times New Roman" w:hAnsi="Times New Roman" w:cs="Times New Roman"/>
          <w:sz w:val="28"/>
          <w:szCs w:val="28"/>
          <w:lang w:eastAsia="ru-RU"/>
        </w:rPr>
        <w:lastRenderedPageBreak/>
        <w:t xml:space="preserve">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348FF6F5" w14:textId="77777777" w:rsidR="002C7FE8" w:rsidRPr="00433336" w:rsidRDefault="002C7FE8" w:rsidP="00433336">
      <w:pPr>
        <w:spacing w:after="0" w:line="360" w:lineRule="auto"/>
        <w:ind w:firstLine="709"/>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433336">
        <w:rPr>
          <w:rFonts w:ascii="Times New Roman" w:hAnsi="Times New Roman" w:cs="Times New Roman"/>
          <w:sz w:val="28"/>
          <w:szCs w:val="28"/>
          <w:lang w:eastAsia="ru-RU"/>
        </w:rPr>
        <w:t>самоцитирования</w:t>
      </w:r>
      <w:proofErr w:type="spellEnd"/>
      <w:r w:rsidRPr="00433336">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201D452" w14:textId="77777777" w:rsidR="002C7FE8" w:rsidRPr="00433336" w:rsidRDefault="002C7FE8" w:rsidP="00433336">
      <w:pPr>
        <w:spacing w:after="0" w:line="360" w:lineRule="auto"/>
        <w:ind w:firstLine="709"/>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433336">
        <w:rPr>
          <w:rFonts w:ascii="Times New Roman" w:hAnsi="Times New Roman" w:cs="Times New Roman"/>
          <w:sz w:val="28"/>
          <w:szCs w:val="28"/>
          <w:lang w:val="en-US" w:eastAsia="ru-RU"/>
        </w:rPr>
        <w:t>TNR</w:t>
      </w:r>
      <w:r w:rsidRPr="00433336">
        <w:rPr>
          <w:rFonts w:ascii="Times New Roman" w:hAnsi="Times New Roman" w:cs="Times New Roman"/>
          <w:sz w:val="28"/>
          <w:szCs w:val="28"/>
          <w:lang w:eastAsia="ru-RU"/>
        </w:rPr>
        <w:t xml:space="preserve">-14. Таблицы – шрифт </w:t>
      </w:r>
      <w:r w:rsidRPr="00433336">
        <w:rPr>
          <w:rFonts w:ascii="Times New Roman" w:hAnsi="Times New Roman" w:cs="Times New Roman"/>
          <w:sz w:val="28"/>
          <w:szCs w:val="28"/>
          <w:lang w:val="en-US" w:eastAsia="ru-RU"/>
        </w:rPr>
        <w:t>TNR</w:t>
      </w:r>
      <w:r w:rsidRPr="00433336">
        <w:rPr>
          <w:rFonts w:ascii="Times New Roman" w:hAnsi="Times New Roman" w:cs="Times New Roman"/>
          <w:sz w:val="28"/>
          <w:szCs w:val="28"/>
          <w:lang w:eastAsia="ru-RU"/>
        </w:rPr>
        <w:t>-12, 1 интервал.</w:t>
      </w:r>
      <w:r w:rsidRPr="00433336">
        <w:rPr>
          <w:rFonts w:ascii="Times New Roman" w:hAnsi="Times New Roman" w:cs="Times New Roman"/>
          <w:sz w:val="28"/>
          <w:szCs w:val="28"/>
        </w:rPr>
        <w:t xml:space="preserve"> </w:t>
      </w:r>
      <w:r w:rsidRPr="00433336">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6B3B13EB" w14:textId="1A5E2543" w:rsidR="002C7FE8" w:rsidRPr="00433336" w:rsidRDefault="002C7FE8" w:rsidP="00433336">
      <w:pPr>
        <w:spacing w:after="0" w:line="360" w:lineRule="auto"/>
        <w:ind w:firstLine="709"/>
        <w:jc w:val="both"/>
        <w:rPr>
          <w:rFonts w:ascii="Times New Roman" w:hAnsi="Times New Roman" w:cs="Times New Roman"/>
          <w:sz w:val="28"/>
          <w:szCs w:val="28"/>
          <w:lang w:eastAsia="ru-RU"/>
        </w:rPr>
      </w:pPr>
      <w:r w:rsidRPr="00433336">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433336">
        <w:rPr>
          <w:rFonts w:ascii="Times New Roman" w:hAnsi="Times New Roman" w:cs="Times New Roman"/>
          <w:sz w:val="28"/>
          <w:szCs w:val="28"/>
          <w:lang w:val="en-US" w:eastAsia="ru-RU"/>
        </w:rPr>
        <w:t>Ctrl</w:t>
      </w:r>
      <w:r w:rsidRPr="00433336">
        <w:rPr>
          <w:rFonts w:ascii="Times New Roman" w:hAnsi="Times New Roman" w:cs="Times New Roman"/>
          <w:sz w:val="28"/>
          <w:szCs w:val="28"/>
          <w:lang w:eastAsia="ru-RU"/>
        </w:rPr>
        <w:t>+</w:t>
      </w:r>
      <w:r w:rsidRPr="00433336">
        <w:rPr>
          <w:rFonts w:ascii="Times New Roman" w:hAnsi="Times New Roman" w:cs="Times New Roman"/>
          <w:sz w:val="28"/>
          <w:szCs w:val="28"/>
          <w:lang w:val="en-US" w:eastAsia="ru-RU"/>
        </w:rPr>
        <w:t>enter</w:t>
      </w:r>
      <w:r w:rsidRPr="00433336">
        <w:rPr>
          <w:rFonts w:ascii="Times New Roman" w:hAnsi="Times New Roman" w:cs="Times New Roman"/>
          <w:sz w:val="28"/>
          <w:szCs w:val="28"/>
          <w:lang w:eastAsia="ru-RU"/>
        </w:rPr>
        <w:t>), чтобы не допускать «движения» текста.</w:t>
      </w:r>
    </w:p>
    <w:p w14:paraId="553EC196" w14:textId="77777777" w:rsidR="00063CF5" w:rsidRPr="00433336" w:rsidRDefault="00063CF5"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r w:rsidRPr="00433336">
        <w:rPr>
          <w:rFonts w:ascii="Times New Roman" w:hAnsi="Times New Roman" w:cs="Times New Roman"/>
          <w:snapToGrid w:val="0"/>
          <w:sz w:val="28"/>
          <w:szCs w:val="28"/>
        </w:rPr>
        <w:t>При подготовке к экзамену необходимо изучить соответствующие теоретические и практические разделы дисциплины.</w:t>
      </w:r>
    </w:p>
    <w:p w14:paraId="67E17AF9" w14:textId="77777777" w:rsidR="00710A22" w:rsidRPr="00433336" w:rsidRDefault="00710A22" w:rsidP="00433336">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013CA77C" w:rsidR="00DC7D7C" w:rsidRPr="00433336" w:rsidRDefault="00DC7D7C" w:rsidP="00433336">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79" w:name="_Toc68554385"/>
      <w:bookmarkStart w:id="80" w:name="_Toc68554691"/>
      <w:bookmarkStart w:id="81" w:name="_Toc119759473"/>
      <w:r w:rsidRPr="00433336">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6"/>
      <w:bookmarkEnd w:id="77"/>
      <w:bookmarkEnd w:id="78"/>
      <w:bookmarkEnd w:id="79"/>
      <w:bookmarkEnd w:id="80"/>
      <w:bookmarkEnd w:id="81"/>
      <w:r w:rsidRPr="00433336">
        <w:rPr>
          <w:rFonts w:ascii="Times New Roman" w:eastAsia="Calibri" w:hAnsi="Times New Roman" w:cs="Times New Roman"/>
          <w:b/>
          <w:bCs/>
          <w:webHidden/>
          <w:sz w:val="28"/>
          <w:szCs w:val="28"/>
          <w:lang w:eastAsia="ru-RU"/>
        </w:rPr>
        <w:tab/>
      </w:r>
    </w:p>
    <w:p w14:paraId="0E5DCFC3" w14:textId="6F6D440E" w:rsidR="00DC7D7C" w:rsidRPr="00433336" w:rsidRDefault="00DC7D7C" w:rsidP="00433336">
      <w:pPr>
        <w:pStyle w:val="2"/>
        <w:spacing w:before="0" w:after="0" w:line="360" w:lineRule="auto"/>
      </w:pPr>
      <w:bookmarkStart w:id="82" w:name="_Toc531614950"/>
      <w:bookmarkStart w:id="83" w:name="_Toc531686467"/>
      <w:bookmarkStart w:id="84" w:name="_Toc68554386"/>
      <w:bookmarkStart w:id="85" w:name="_Toc68554692"/>
      <w:bookmarkStart w:id="86" w:name="_Toc119759474"/>
      <w:r w:rsidRPr="00433336">
        <w:t>11. 1. Комплект лицензионного программного обеспечения:</w:t>
      </w:r>
      <w:bookmarkEnd w:id="82"/>
      <w:bookmarkEnd w:id="83"/>
      <w:bookmarkEnd w:id="84"/>
      <w:bookmarkEnd w:id="85"/>
      <w:bookmarkEnd w:id="86"/>
    </w:p>
    <w:p w14:paraId="2ED02156" w14:textId="55ED471B" w:rsidR="00DC7D7C" w:rsidRPr="001D203C" w:rsidRDefault="00DC7D7C"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87" w:name="_Toc531614951"/>
      <w:bookmarkStart w:id="88" w:name="_Toc531686468"/>
      <w:bookmarkStart w:id="89" w:name="_Toc68554387"/>
      <w:bookmarkStart w:id="90" w:name="_Toc68554693"/>
      <w:r w:rsidRPr="001D203C">
        <w:rPr>
          <w:rFonts w:ascii="Times New Roman" w:eastAsia="Times New Roman" w:hAnsi="Times New Roman" w:cs="Times New Roman"/>
          <w:bCs/>
          <w:sz w:val="28"/>
          <w:szCs w:val="28"/>
          <w:lang w:eastAsia="ru-RU"/>
        </w:rPr>
        <w:t xml:space="preserve">1. </w:t>
      </w:r>
      <w:bookmarkEnd w:id="87"/>
      <w:bookmarkEnd w:id="88"/>
      <w:bookmarkEnd w:id="89"/>
      <w:bookmarkEnd w:id="90"/>
      <w:r w:rsidR="000125F6" w:rsidRPr="00433336">
        <w:rPr>
          <w:rFonts w:ascii="Times New Roman" w:eastAsia="Times New Roman" w:hAnsi="Times New Roman" w:cs="Times New Roman"/>
          <w:bCs/>
          <w:sz w:val="28"/>
          <w:szCs w:val="28"/>
          <w:lang w:val="en-US" w:eastAsia="ru-RU"/>
        </w:rPr>
        <w:t>Astra</w:t>
      </w:r>
      <w:r w:rsidR="000125F6" w:rsidRPr="001D203C">
        <w:rPr>
          <w:rFonts w:ascii="Times New Roman" w:eastAsia="Times New Roman" w:hAnsi="Times New Roman" w:cs="Times New Roman"/>
          <w:bCs/>
          <w:sz w:val="28"/>
          <w:szCs w:val="28"/>
          <w:lang w:eastAsia="ru-RU"/>
        </w:rPr>
        <w:t xml:space="preserve"> </w:t>
      </w:r>
      <w:r w:rsidR="000125F6" w:rsidRPr="00433336">
        <w:rPr>
          <w:rFonts w:ascii="Times New Roman" w:eastAsia="Times New Roman" w:hAnsi="Times New Roman" w:cs="Times New Roman"/>
          <w:bCs/>
          <w:sz w:val="28"/>
          <w:szCs w:val="28"/>
          <w:lang w:val="en-US" w:eastAsia="ru-RU"/>
        </w:rPr>
        <w:t>Linux</w:t>
      </w:r>
      <w:r w:rsidR="000125F6" w:rsidRPr="001D203C">
        <w:rPr>
          <w:rFonts w:ascii="Times New Roman" w:eastAsia="Times New Roman" w:hAnsi="Times New Roman" w:cs="Times New Roman"/>
          <w:bCs/>
          <w:sz w:val="28"/>
          <w:szCs w:val="28"/>
          <w:lang w:eastAsia="ru-RU"/>
        </w:rPr>
        <w:t xml:space="preserve">, </w:t>
      </w:r>
      <w:proofErr w:type="spellStart"/>
      <w:r w:rsidR="000125F6" w:rsidRPr="00433336">
        <w:rPr>
          <w:rFonts w:ascii="Times New Roman" w:eastAsia="Times New Roman" w:hAnsi="Times New Roman" w:cs="Times New Roman"/>
          <w:bCs/>
          <w:sz w:val="28"/>
          <w:szCs w:val="28"/>
          <w:lang w:val="en-US" w:eastAsia="ru-RU"/>
        </w:rPr>
        <w:t>LibreOffice</w:t>
      </w:r>
      <w:proofErr w:type="spellEnd"/>
    </w:p>
    <w:p w14:paraId="07E30343" w14:textId="183E1991" w:rsidR="00155C76" w:rsidRPr="00433336" w:rsidRDefault="00155C76"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433336">
        <w:rPr>
          <w:rFonts w:ascii="Times New Roman" w:eastAsia="Times New Roman" w:hAnsi="Times New Roman" w:cs="Times New Roman"/>
          <w:bCs/>
          <w:sz w:val="28"/>
          <w:szCs w:val="28"/>
          <w:lang w:val="en-US" w:eastAsia="ru-RU"/>
        </w:rPr>
        <w:t>2. Windows, Microsoft Office</w:t>
      </w:r>
    </w:p>
    <w:p w14:paraId="051B6AF6" w14:textId="67288333" w:rsidR="00155C76" w:rsidRPr="001D203C" w:rsidRDefault="00155C76"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1D203C">
        <w:rPr>
          <w:rFonts w:ascii="Times New Roman" w:eastAsia="Times New Roman" w:hAnsi="Times New Roman" w:cs="Times New Roman"/>
          <w:bCs/>
          <w:sz w:val="28"/>
          <w:szCs w:val="28"/>
          <w:lang w:val="en-US" w:eastAsia="ru-RU"/>
        </w:rPr>
        <w:t xml:space="preserve">3. </w:t>
      </w:r>
      <w:r w:rsidRPr="00433336">
        <w:rPr>
          <w:rFonts w:ascii="Times New Roman" w:eastAsia="Times New Roman" w:hAnsi="Times New Roman" w:cs="Times New Roman"/>
          <w:bCs/>
          <w:sz w:val="28"/>
          <w:szCs w:val="28"/>
          <w:lang w:eastAsia="ru-RU"/>
        </w:rPr>
        <w:t>Антивирус</w:t>
      </w:r>
      <w:r w:rsidRPr="001D203C">
        <w:rPr>
          <w:rFonts w:ascii="Times New Roman" w:eastAsia="Times New Roman" w:hAnsi="Times New Roman" w:cs="Times New Roman"/>
          <w:bCs/>
          <w:sz w:val="28"/>
          <w:szCs w:val="28"/>
          <w:lang w:val="en-US" w:eastAsia="ru-RU"/>
        </w:rPr>
        <w:t xml:space="preserve"> </w:t>
      </w:r>
      <w:r w:rsidRPr="00433336">
        <w:rPr>
          <w:rFonts w:ascii="Times New Roman" w:eastAsia="Times New Roman" w:hAnsi="Times New Roman" w:cs="Times New Roman"/>
          <w:bCs/>
          <w:sz w:val="28"/>
          <w:szCs w:val="28"/>
          <w:lang w:val="en-US" w:eastAsia="ru-RU"/>
        </w:rPr>
        <w:t>Kaspersky</w:t>
      </w:r>
    </w:p>
    <w:p w14:paraId="019BBD3B" w14:textId="2BA384D2" w:rsidR="00DC7D7C" w:rsidRPr="00433336" w:rsidRDefault="00DC7D7C" w:rsidP="00433336">
      <w:pPr>
        <w:pStyle w:val="2"/>
        <w:spacing w:before="0" w:after="0" w:line="360" w:lineRule="auto"/>
      </w:pPr>
      <w:bookmarkStart w:id="91" w:name="_Toc531614953"/>
      <w:bookmarkStart w:id="92" w:name="_Toc531686470"/>
      <w:bookmarkStart w:id="93" w:name="_Toc68554389"/>
      <w:bookmarkStart w:id="94" w:name="_Toc68554695"/>
      <w:bookmarkStart w:id="95" w:name="_Toc119759475"/>
      <w:r w:rsidRPr="001D203C">
        <w:rPr>
          <w:lang w:val="en-US"/>
        </w:rPr>
        <w:t xml:space="preserve">11.2. </w:t>
      </w:r>
      <w:r w:rsidRPr="00433336">
        <w:t xml:space="preserve">Современные профессиональные базы данных и информационные </w:t>
      </w:r>
      <w:r w:rsidRPr="00433336">
        <w:lastRenderedPageBreak/>
        <w:t>справочные системы</w:t>
      </w:r>
      <w:bookmarkEnd w:id="91"/>
      <w:bookmarkEnd w:id="92"/>
      <w:bookmarkEnd w:id="93"/>
      <w:bookmarkEnd w:id="94"/>
      <w:bookmarkEnd w:id="95"/>
    </w:p>
    <w:p w14:paraId="4EB743DE" w14:textId="0E59D02D" w:rsidR="00DC7D7C" w:rsidRPr="00433336" w:rsidRDefault="00FB4A24"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1. </w:t>
      </w:r>
      <w:hyperlink r:id="rId11" w:history="1">
        <w:r w:rsidRPr="00433336">
          <w:rPr>
            <w:rFonts w:ascii="Times New Roman" w:eastAsia="Times New Roman" w:hAnsi="Times New Roman" w:cs="Times New Roman"/>
            <w:bCs/>
            <w:sz w:val="28"/>
            <w:szCs w:val="28"/>
            <w:lang w:eastAsia="ru-RU"/>
          </w:rPr>
          <w:t>http://www.garant.гu</w:t>
        </w:r>
      </w:hyperlink>
      <w:r w:rsidRPr="00433336">
        <w:rPr>
          <w:rFonts w:ascii="Times New Roman" w:eastAsia="Times New Roman" w:hAnsi="Times New Roman" w:cs="Times New Roman"/>
          <w:bCs/>
          <w:sz w:val="28"/>
          <w:szCs w:val="28"/>
          <w:lang w:eastAsia="ru-RU"/>
        </w:rPr>
        <w:t xml:space="preserve"> - и</w:t>
      </w:r>
      <w:r w:rsidR="00DC7D7C" w:rsidRPr="00433336">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433336" w:rsidRDefault="00DC7D7C"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2. </w:t>
      </w:r>
      <w:r w:rsidR="00FB4A24" w:rsidRPr="00433336">
        <w:rPr>
          <w:rFonts w:ascii="Times New Roman" w:eastAsia="Times New Roman" w:hAnsi="Times New Roman" w:cs="Times New Roman"/>
          <w:bCs/>
          <w:sz w:val="28"/>
          <w:szCs w:val="28"/>
          <w:lang w:eastAsia="ru-RU"/>
        </w:rPr>
        <w:t>http://www.consultant.ru - и</w:t>
      </w:r>
      <w:r w:rsidRPr="00433336">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433336" w:rsidRDefault="00DC7D7C"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3. </w:t>
      </w:r>
      <w:r w:rsidR="00FB4A24" w:rsidRPr="00433336">
        <w:rPr>
          <w:rFonts w:ascii="Times New Roman" w:eastAsia="Times New Roman" w:hAnsi="Times New Roman" w:cs="Times New Roman"/>
          <w:bCs/>
          <w:sz w:val="28"/>
          <w:szCs w:val="28"/>
          <w:lang w:eastAsia="ru-RU"/>
        </w:rPr>
        <w:t xml:space="preserve"> </w:t>
      </w:r>
      <w:r w:rsidR="00710A22" w:rsidRPr="00433336">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2" w:history="1">
        <w:r w:rsidR="00710A22" w:rsidRPr="00433336">
          <w:rPr>
            <w:rFonts w:ascii="Times New Roman" w:eastAsia="Times New Roman" w:hAnsi="Times New Roman" w:cs="Times New Roman"/>
            <w:bCs/>
            <w:sz w:val="28"/>
            <w:szCs w:val="28"/>
            <w:lang w:eastAsia="ru-RU"/>
          </w:rPr>
          <w:t>http://elib.fa.ru/</w:t>
        </w:r>
      </w:hyperlink>
    </w:p>
    <w:p w14:paraId="31B9755B" w14:textId="7E3FA661"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4. Электронно-библиотечная система BOOK.RU </w:t>
      </w:r>
      <w:hyperlink r:id="rId13" w:history="1">
        <w:r w:rsidRPr="00433336">
          <w:rPr>
            <w:rFonts w:ascii="Times New Roman" w:eastAsia="Times New Roman" w:hAnsi="Times New Roman" w:cs="Times New Roman"/>
            <w:bCs/>
            <w:sz w:val="28"/>
            <w:szCs w:val="28"/>
            <w:lang w:eastAsia="ru-RU"/>
          </w:rPr>
          <w:t>http://www.book.ru</w:t>
        </w:r>
      </w:hyperlink>
    </w:p>
    <w:p w14:paraId="32D7F3C9" w14:textId="362C018B"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4" w:history="1">
        <w:r w:rsidRPr="00433336">
          <w:rPr>
            <w:rFonts w:ascii="Times New Roman" w:eastAsia="Times New Roman" w:hAnsi="Times New Roman" w:cs="Times New Roman"/>
            <w:bCs/>
            <w:sz w:val="28"/>
            <w:szCs w:val="28"/>
            <w:lang w:eastAsia="ru-RU"/>
          </w:rPr>
          <w:t>http://biblioclub.ru/</w:t>
        </w:r>
      </w:hyperlink>
    </w:p>
    <w:p w14:paraId="21B023B0" w14:textId="210E047D"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433336">
        <w:rPr>
          <w:rFonts w:ascii="Times New Roman" w:eastAsia="Times New Roman" w:hAnsi="Times New Roman" w:cs="Times New Roman"/>
          <w:bCs/>
          <w:sz w:val="28"/>
          <w:szCs w:val="28"/>
          <w:lang w:eastAsia="ru-RU"/>
        </w:rPr>
        <w:t>Znanium</w:t>
      </w:r>
      <w:proofErr w:type="spellEnd"/>
      <w:r w:rsidRPr="00433336">
        <w:rPr>
          <w:rFonts w:ascii="Times New Roman" w:eastAsia="Times New Roman" w:hAnsi="Times New Roman" w:cs="Times New Roman"/>
          <w:bCs/>
          <w:sz w:val="28"/>
          <w:szCs w:val="28"/>
          <w:lang w:eastAsia="ru-RU"/>
        </w:rPr>
        <w:t xml:space="preserve"> </w:t>
      </w:r>
      <w:hyperlink r:id="rId15" w:history="1">
        <w:r w:rsidRPr="00433336">
          <w:rPr>
            <w:rFonts w:ascii="Times New Roman" w:eastAsia="Times New Roman" w:hAnsi="Times New Roman" w:cs="Times New Roman"/>
            <w:bCs/>
            <w:sz w:val="28"/>
            <w:szCs w:val="28"/>
            <w:lang w:eastAsia="ru-RU"/>
          </w:rPr>
          <w:t>http://www.znanium.com</w:t>
        </w:r>
      </w:hyperlink>
    </w:p>
    <w:p w14:paraId="7D55DD38" w14:textId="78474DD9"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6" w:history="1">
        <w:r w:rsidRPr="00433336">
          <w:rPr>
            <w:rFonts w:ascii="Times New Roman" w:eastAsia="Times New Roman" w:hAnsi="Times New Roman" w:cs="Times New Roman"/>
            <w:bCs/>
            <w:sz w:val="28"/>
            <w:szCs w:val="28"/>
            <w:lang w:eastAsia="ru-RU"/>
          </w:rPr>
          <w:t>https://urait.ru/</w:t>
        </w:r>
      </w:hyperlink>
    </w:p>
    <w:p w14:paraId="621495B8" w14:textId="2FA6AE6E"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9. Деловая онлайн-библиотека </w:t>
      </w:r>
      <w:proofErr w:type="spellStart"/>
      <w:r w:rsidRPr="00433336">
        <w:rPr>
          <w:rFonts w:ascii="Times New Roman" w:eastAsia="Times New Roman" w:hAnsi="Times New Roman" w:cs="Times New Roman"/>
          <w:bCs/>
          <w:sz w:val="28"/>
          <w:szCs w:val="28"/>
          <w:lang w:eastAsia="ru-RU"/>
        </w:rPr>
        <w:t>Alpina</w:t>
      </w:r>
      <w:proofErr w:type="spellEnd"/>
      <w:r w:rsidRPr="00433336">
        <w:rPr>
          <w:rFonts w:ascii="Times New Roman" w:eastAsia="Times New Roman" w:hAnsi="Times New Roman" w:cs="Times New Roman"/>
          <w:bCs/>
          <w:sz w:val="28"/>
          <w:szCs w:val="28"/>
          <w:lang w:eastAsia="ru-RU"/>
        </w:rPr>
        <w:t xml:space="preserve"> </w:t>
      </w:r>
      <w:proofErr w:type="spellStart"/>
      <w:r w:rsidRPr="00433336">
        <w:rPr>
          <w:rFonts w:ascii="Times New Roman" w:eastAsia="Times New Roman" w:hAnsi="Times New Roman" w:cs="Times New Roman"/>
          <w:bCs/>
          <w:sz w:val="28"/>
          <w:szCs w:val="28"/>
          <w:lang w:eastAsia="ru-RU"/>
        </w:rPr>
        <w:t>Digital</w:t>
      </w:r>
      <w:proofErr w:type="spellEnd"/>
      <w:r w:rsidRPr="00433336">
        <w:rPr>
          <w:rFonts w:ascii="Times New Roman" w:eastAsia="Times New Roman" w:hAnsi="Times New Roman" w:cs="Times New Roman"/>
          <w:bCs/>
          <w:sz w:val="28"/>
          <w:szCs w:val="28"/>
          <w:lang w:eastAsia="ru-RU"/>
        </w:rPr>
        <w:t xml:space="preserve"> </w:t>
      </w:r>
      <w:hyperlink r:id="rId17" w:history="1">
        <w:r w:rsidRPr="00433336">
          <w:rPr>
            <w:rFonts w:ascii="Times New Roman" w:eastAsia="Times New Roman" w:hAnsi="Times New Roman" w:cs="Times New Roman"/>
            <w:bCs/>
            <w:sz w:val="28"/>
            <w:szCs w:val="28"/>
            <w:lang w:eastAsia="ru-RU"/>
          </w:rPr>
          <w:t>http://lib.alpinadigital.ru/</w:t>
        </w:r>
      </w:hyperlink>
    </w:p>
    <w:p w14:paraId="5830826F" w14:textId="0BB6962F"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18" w:history="1">
        <w:r w:rsidRPr="00433336">
          <w:rPr>
            <w:rFonts w:ascii="Times New Roman" w:eastAsia="Times New Roman" w:hAnsi="Times New Roman" w:cs="Times New Roman"/>
            <w:bCs/>
            <w:sz w:val="28"/>
            <w:szCs w:val="28"/>
            <w:lang w:eastAsia="ru-RU"/>
          </w:rPr>
          <w:t>https://grebennikon.ru/</w:t>
        </w:r>
      </w:hyperlink>
    </w:p>
    <w:p w14:paraId="5808C8BF" w14:textId="689E9D27" w:rsidR="00710A22" w:rsidRPr="00433336" w:rsidRDefault="00710A22" w:rsidP="00433336">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433336">
        <w:rPr>
          <w:rFonts w:ascii="Times New Roman" w:eastAsia="Times New Roman" w:hAnsi="Times New Roman" w:cs="Times New Roman"/>
          <w:bCs/>
          <w:sz w:val="28"/>
          <w:szCs w:val="28"/>
          <w:lang w:eastAsia="ru-RU"/>
        </w:rPr>
        <w:t xml:space="preserve">11. Научная электронная библиотека eLibrary.ru </w:t>
      </w:r>
      <w:hyperlink r:id="rId19" w:history="1">
        <w:r w:rsidRPr="00433336">
          <w:rPr>
            <w:rFonts w:ascii="Times New Roman" w:eastAsia="Times New Roman" w:hAnsi="Times New Roman" w:cs="Times New Roman"/>
            <w:bCs/>
            <w:sz w:val="28"/>
            <w:szCs w:val="28"/>
            <w:lang w:eastAsia="ru-RU"/>
          </w:rPr>
          <w:t>http://elibrary.ru</w:t>
        </w:r>
      </w:hyperlink>
      <w:r w:rsidRPr="00433336">
        <w:rPr>
          <w:rFonts w:ascii="Times New Roman" w:eastAsia="Times New Roman" w:hAnsi="Times New Roman" w:cs="Times New Roman"/>
          <w:bCs/>
          <w:sz w:val="28"/>
          <w:szCs w:val="28"/>
          <w:lang w:eastAsia="ru-RU"/>
        </w:rPr>
        <w:t xml:space="preserve">  </w:t>
      </w:r>
    </w:p>
    <w:p w14:paraId="6DCA5B50" w14:textId="77777777" w:rsidR="008264D7" w:rsidRPr="00433336" w:rsidRDefault="001D0C2F" w:rsidP="00433336">
      <w:pPr>
        <w:pStyle w:val="2"/>
        <w:spacing w:before="0" w:after="0" w:line="360" w:lineRule="auto"/>
      </w:pPr>
      <w:r w:rsidRPr="00433336">
        <w:tab/>
      </w:r>
    </w:p>
    <w:p w14:paraId="14E5B603" w14:textId="7F45D227" w:rsidR="001D0C2F" w:rsidRPr="00433336" w:rsidRDefault="001D0C2F" w:rsidP="00433336">
      <w:pPr>
        <w:pStyle w:val="2"/>
        <w:spacing w:before="0" w:after="0" w:line="360" w:lineRule="auto"/>
        <w:ind w:firstLine="709"/>
      </w:pPr>
      <w:bookmarkStart w:id="96" w:name="_Toc119759476"/>
      <w:r w:rsidRPr="00433336">
        <w:t>11.3. Сертифицированные программные и аппаратные средства защиты информации</w:t>
      </w:r>
      <w:bookmarkEnd w:id="96"/>
    </w:p>
    <w:p w14:paraId="4B843E45" w14:textId="77777777" w:rsidR="001D0C2F" w:rsidRPr="00433336" w:rsidRDefault="001D0C2F" w:rsidP="00433336">
      <w:pPr>
        <w:spacing w:after="0" w:line="360" w:lineRule="auto"/>
        <w:jc w:val="both"/>
        <w:rPr>
          <w:rFonts w:ascii="Times New Roman" w:eastAsia="Times New Roman" w:hAnsi="Times New Roman" w:cs="Times New Roman"/>
          <w:sz w:val="28"/>
          <w:szCs w:val="28"/>
          <w:lang w:eastAsia="ru-RU"/>
        </w:rPr>
      </w:pPr>
      <w:r w:rsidRPr="00433336">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433336" w:rsidRDefault="00DC7D7C" w:rsidP="00433336">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3F7C0420" w:rsidR="00DC7D7C" w:rsidRPr="00433336" w:rsidRDefault="00DC7D7C" w:rsidP="00433336">
      <w:pPr>
        <w:pStyle w:val="1"/>
        <w:numPr>
          <w:ilvl w:val="0"/>
          <w:numId w:val="8"/>
        </w:numPr>
        <w:spacing w:line="360" w:lineRule="auto"/>
        <w:rPr>
          <w:rFonts w:eastAsia="Calibri"/>
        </w:rPr>
      </w:pPr>
      <w:bookmarkStart w:id="97" w:name="_Toc494714928"/>
      <w:bookmarkStart w:id="98" w:name="_Toc68554390"/>
      <w:bookmarkStart w:id="99" w:name="_Toc68554696"/>
      <w:bookmarkStart w:id="100" w:name="_Toc119759477"/>
      <w:r w:rsidRPr="00433336">
        <w:rPr>
          <w:rFonts w:eastAsia="Calibri"/>
        </w:rPr>
        <w:t>Описание материально-технической базы, необходимой для осуществления образовательного процесса по дисциплине</w:t>
      </w:r>
      <w:bookmarkEnd w:id="97"/>
      <w:bookmarkEnd w:id="98"/>
      <w:bookmarkEnd w:id="99"/>
      <w:bookmarkEnd w:id="100"/>
    </w:p>
    <w:p w14:paraId="44BFF515" w14:textId="5A4F3103" w:rsidR="00DC7D7C" w:rsidRPr="00433336" w:rsidRDefault="00DC7D7C" w:rsidP="00433336">
      <w:pPr>
        <w:spacing w:after="0" w:line="360" w:lineRule="auto"/>
        <w:ind w:firstLine="709"/>
        <w:jc w:val="both"/>
        <w:rPr>
          <w:rFonts w:ascii="Times New Roman" w:hAnsi="Times New Roman" w:cs="Times New Roman"/>
          <w:b/>
          <w:sz w:val="28"/>
          <w:szCs w:val="28"/>
        </w:rPr>
      </w:pPr>
      <w:r w:rsidRPr="00433336">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433336" w:rsidSect="00AA725D">
      <w:footerReference w:type="default" r:id="rId2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DB76E" w14:textId="77777777" w:rsidR="00EC47BD" w:rsidRDefault="00EC47BD" w:rsidP="004162D6">
      <w:pPr>
        <w:spacing w:after="0" w:line="240" w:lineRule="auto"/>
      </w:pPr>
      <w:r>
        <w:separator/>
      </w:r>
    </w:p>
    <w:p w14:paraId="2492A93D" w14:textId="77777777" w:rsidR="00EC47BD" w:rsidRDefault="00EC47BD"/>
    <w:p w14:paraId="29735E6E" w14:textId="77777777" w:rsidR="00EC47BD" w:rsidRDefault="00EC47BD"/>
  </w:endnote>
  <w:endnote w:type="continuationSeparator" w:id="0">
    <w:p w14:paraId="27BD0C8C" w14:textId="77777777" w:rsidR="00EC47BD" w:rsidRDefault="00EC47BD" w:rsidP="004162D6">
      <w:pPr>
        <w:spacing w:after="0" w:line="240" w:lineRule="auto"/>
      </w:pPr>
      <w:r>
        <w:continuationSeparator/>
      </w:r>
    </w:p>
    <w:p w14:paraId="1A970E3C" w14:textId="77777777" w:rsidR="00EC47BD" w:rsidRDefault="00EC47BD"/>
    <w:p w14:paraId="3009D031" w14:textId="77777777" w:rsidR="00EC47BD" w:rsidRDefault="00EC4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678181"/>
      <w:docPartObj>
        <w:docPartGallery w:val="Page Numbers (Bottom of Page)"/>
        <w:docPartUnique/>
      </w:docPartObj>
    </w:sdtPr>
    <w:sdtEndPr/>
    <w:sdtContent>
      <w:p w14:paraId="17B56C7E" w14:textId="5B2F8CCF" w:rsidR="00AA725D" w:rsidRDefault="00AA725D">
        <w:pPr>
          <w:pStyle w:val="ab"/>
          <w:jc w:val="center"/>
        </w:pPr>
        <w:r>
          <w:fldChar w:fldCharType="begin"/>
        </w:r>
        <w:r>
          <w:instrText>PAGE   \* MERGEFORMAT</w:instrText>
        </w:r>
        <w:r>
          <w:fldChar w:fldCharType="separate"/>
        </w:r>
        <w:r w:rsidR="00AA1A38">
          <w:rPr>
            <w:noProof/>
          </w:rPr>
          <w:t>2</w:t>
        </w:r>
        <w:r>
          <w:fldChar w:fldCharType="end"/>
        </w:r>
      </w:p>
    </w:sdtContent>
  </w:sdt>
  <w:p w14:paraId="2B70C3F3" w14:textId="77777777" w:rsidR="00FD2133" w:rsidRDefault="00FD213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0B077" w14:textId="77777777" w:rsidR="00EC47BD" w:rsidRDefault="00EC47BD" w:rsidP="004162D6">
      <w:pPr>
        <w:spacing w:after="0" w:line="240" w:lineRule="auto"/>
      </w:pPr>
      <w:r>
        <w:separator/>
      </w:r>
    </w:p>
    <w:p w14:paraId="4B0EB805" w14:textId="77777777" w:rsidR="00EC47BD" w:rsidRDefault="00EC47BD"/>
    <w:p w14:paraId="0EB67C26" w14:textId="77777777" w:rsidR="00EC47BD" w:rsidRDefault="00EC47BD"/>
  </w:footnote>
  <w:footnote w:type="continuationSeparator" w:id="0">
    <w:p w14:paraId="77D6BA78" w14:textId="77777777" w:rsidR="00EC47BD" w:rsidRDefault="00EC47BD" w:rsidP="004162D6">
      <w:pPr>
        <w:spacing w:after="0" w:line="240" w:lineRule="auto"/>
      </w:pPr>
      <w:r>
        <w:continuationSeparator/>
      </w:r>
    </w:p>
    <w:p w14:paraId="03BC9046" w14:textId="77777777" w:rsidR="00EC47BD" w:rsidRDefault="00EC47BD"/>
    <w:p w14:paraId="73F77883" w14:textId="77777777" w:rsidR="00EC47BD" w:rsidRDefault="00EC47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2FB7"/>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1764A66"/>
    <w:multiLevelType w:val="hybridMultilevel"/>
    <w:tmpl w:val="3890687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482F27"/>
    <w:multiLevelType w:val="hybridMultilevel"/>
    <w:tmpl w:val="3878BA52"/>
    <w:lvl w:ilvl="0" w:tplc="C94E59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473C6"/>
    <w:multiLevelType w:val="hybridMultilevel"/>
    <w:tmpl w:val="66B80D6E"/>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B20805"/>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E5E5168"/>
    <w:multiLevelType w:val="hybridMultilevel"/>
    <w:tmpl w:val="C3AE85BC"/>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3F35CF"/>
    <w:multiLevelType w:val="hybridMultilevel"/>
    <w:tmpl w:val="CF300A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05417"/>
    <w:multiLevelType w:val="hybridMultilevel"/>
    <w:tmpl w:val="A76A2A28"/>
    <w:lvl w:ilvl="0" w:tplc="459E323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519A7"/>
    <w:multiLevelType w:val="hybridMultilevel"/>
    <w:tmpl w:val="3F1810CA"/>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330090"/>
    <w:multiLevelType w:val="hybridMultilevel"/>
    <w:tmpl w:val="739818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925091"/>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2DE50C6"/>
    <w:multiLevelType w:val="hybridMultilevel"/>
    <w:tmpl w:val="51769438"/>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921A52"/>
    <w:multiLevelType w:val="hybridMultilevel"/>
    <w:tmpl w:val="8A2E9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0A7497"/>
    <w:multiLevelType w:val="hybridMultilevel"/>
    <w:tmpl w:val="30DA649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DE4D23"/>
    <w:multiLevelType w:val="hybridMultilevel"/>
    <w:tmpl w:val="6130F93E"/>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610C6B"/>
    <w:multiLevelType w:val="hybridMultilevel"/>
    <w:tmpl w:val="CB2831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5C35F0"/>
    <w:multiLevelType w:val="singleLevel"/>
    <w:tmpl w:val="10805EB4"/>
    <w:lvl w:ilvl="0">
      <w:start w:val="1"/>
      <w:numFmt w:val="decimal"/>
      <w:lvlText w:val="%1."/>
      <w:lvlJc w:val="left"/>
      <w:pPr>
        <w:ind w:left="720" w:hanging="360"/>
      </w:pPr>
      <w:rPr>
        <w:b w:val="0"/>
      </w:rPr>
    </w:lvl>
  </w:abstractNum>
  <w:abstractNum w:abstractNumId="18"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9" w15:restartNumberingAfterBreak="0">
    <w:nsid w:val="2DA00A61"/>
    <w:multiLevelType w:val="hybridMultilevel"/>
    <w:tmpl w:val="A76A2A28"/>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BB1805"/>
    <w:multiLevelType w:val="hybridMultilevel"/>
    <w:tmpl w:val="41301C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E40D70"/>
    <w:multiLevelType w:val="hybridMultilevel"/>
    <w:tmpl w:val="0F84B6D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455190"/>
    <w:multiLevelType w:val="hybridMultilevel"/>
    <w:tmpl w:val="630C264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E54998"/>
    <w:multiLevelType w:val="hybridMultilevel"/>
    <w:tmpl w:val="7B2CD3A2"/>
    <w:lvl w:ilvl="0" w:tplc="04190011">
      <w:start w:val="1"/>
      <w:numFmt w:val="decimal"/>
      <w:lvlText w:val="%1)"/>
      <w:lvlJc w:val="left"/>
      <w:pPr>
        <w:ind w:left="795" w:hanging="360"/>
      </w:pPr>
      <w:rPr>
        <w:color w:val="auto"/>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4" w15:restartNumberingAfterBreak="0">
    <w:nsid w:val="33341AAD"/>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33753A57"/>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35897AA3"/>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35924E7F"/>
    <w:multiLevelType w:val="hybridMultilevel"/>
    <w:tmpl w:val="445E5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6D24443"/>
    <w:multiLevelType w:val="hybridMultilevel"/>
    <w:tmpl w:val="34BC62EE"/>
    <w:lvl w:ilvl="0" w:tplc="AE6E63A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523BE"/>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3B0A2095"/>
    <w:multiLevelType w:val="singleLevel"/>
    <w:tmpl w:val="0419000F"/>
    <w:lvl w:ilvl="0">
      <w:start w:val="1"/>
      <w:numFmt w:val="decimal"/>
      <w:lvlText w:val="%1."/>
      <w:lvlJc w:val="left"/>
      <w:pPr>
        <w:ind w:left="720" w:hanging="360"/>
      </w:pPr>
    </w:lvl>
  </w:abstractNum>
  <w:abstractNum w:abstractNumId="31" w15:restartNumberingAfterBreak="0">
    <w:nsid w:val="3C4034C8"/>
    <w:multiLevelType w:val="hybridMultilevel"/>
    <w:tmpl w:val="606478F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DD67B72"/>
    <w:multiLevelType w:val="hybridMultilevel"/>
    <w:tmpl w:val="9D9CE4D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04A2338"/>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413021D6"/>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413141F7"/>
    <w:multiLevelType w:val="hybridMultilevel"/>
    <w:tmpl w:val="E826A080"/>
    <w:lvl w:ilvl="0" w:tplc="E9CAA9FA">
      <w:start w:val="1"/>
      <w:numFmt w:val="decimal"/>
      <w:lvlText w:val="%1."/>
      <w:lvlJc w:val="righ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1D12FB3"/>
    <w:multiLevelType w:val="singleLevel"/>
    <w:tmpl w:val="0419000F"/>
    <w:lvl w:ilvl="0">
      <w:start w:val="1"/>
      <w:numFmt w:val="decimal"/>
      <w:lvlText w:val="%1."/>
      <w:lvlJc w:val="left"/>
      <w:pPr>
        <w:ind w:left="720" w:hanging="360"/>
      </w:pPr>
    </w:lvl>
  </w:abstractNum>
  <w:abstractNum w:abstractNumId="37" w15:restartNumberingAfterBreak="0">
    <w:nsid w:val="41E111A2"/>
    <w:multiLevelType w:val="hybridMultilevel"/>
    <w:tmpl w:val="EF24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20623E0"/>
    <w:multiLevelType w:val="hybridMultilevel"/>
    <w:tmpl w:val="1CC40A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534185F"/>
    <w:multiLevelType w:val="hybridMultilevel"/>
    <w:tmpl w:val="6FE412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47596B13"/>
    <w:multiLevelType w:val="hybridMultilevel"/>
    <w:tmpl w:val="9D76400A"/>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4B2515E1"/>
    <w:multiLevelType w:val="singleLevel"/>
    <w:tmpl w:val="10805EB4"/>
    <w:lvl w:ilvl="0">
      <w:start w:val="1"/>
      <w:numFmt w:val="decimal"/>
      <w:lvlText w:val="%1."/>
      <w:lvlJc w:val="left"/>
      <w:pPr>
        <w:ind w:left="720" w:hanging="360"/>
      </w:pPr>
      <w:rPr>
        <w:b w:val="0"/>
      </w:rPr>
    </w:lvl>
  </w:abstractNum>
  <w:abstractNum w:abstractNumId="44"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5" w15:restartNumberingAfterBreak="0">
    <w:nsid w:val="4BFF3AF8"/>
    <w:multiLevelType w:val="hybridMultilevel"/>
    <w:tmpl w:val="F260F63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4C266C"/>
    <w:multiLevelType w:val="hybridMultilevel"/>
    <w:tmpl w:val="9806B9A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0F56EC"/>
    <w:multiLevelType w:val="hybridMultilevel"/>
    <w:tmpl w:val="35CAE44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57D5F5B"/>
    <w:multiLevelType w:val="hybridMultilevel"/>
    <w:tmpl w:val="F90E4878"/>
    <w:lvl w:ilvl="0" w:tplc="04190011">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52" w15:restartNumberingAfterBreak="0">
    <w:nsid w:val="55974BAC"/>
    <w:multiLevelType w:val="hybridMultilevel"/>
    <w:tmpl w:val="571AD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6537586"/>
    <w:multiLevelType w:val="hybridMultilevel"/>
    <w:tmpl w:val="47366F54"/>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75F252E"/>
    <w:multiLevelType w:val="hybridMultilevel"/>
    <w:tmpl w:val="F90E4878"/>
    <w:lvl w:ilvl="0" w:tplc="FFFFFFFF">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55" w15:restartNumberingAfterBreak="0">
    <w:nsid w:val="5BA22DA6"/>
    <w:multiLevelType w:val="hybridMultilevel"/>
    <w:tmpl w:val="AA16A9FA"/>
    <w:lvl w:ilvl="0" w:tplc="5EA42D98">
      <w:start w:val="1"/>
      <w:numFmt w:val="decimal"/>
      <w:lvlText w:val="%1."/>
      <w:lvlJc w:val="left"/>
      <w:pPr>
        <w:ind w:left="720" w:hanging="360"/>
      </w:pPr>
      <w:rPr>
        <w:rFonts w:hint="default"/>
        <w:b w:val="0"/>
        <w:bCs/>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6F627C"/>
    <w:multiLevelType w:val="hybridMultilevel"/>
    <w:tmpl w:val="CB28316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62F76F2"/>
    <w:multiLevelType w:val="hybridMultilevel"/>
    <w:tmpl w:val="C6846E5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8FE37FC"/>
    <w:multiLevelType w:val="hybridMultilevel"/>
    <w:tmpl w:val="F6EE96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95B251D"/>
    <w:multiLevelType w:val="hybridMultilevel"/>
    <w:tmpl w:val="255EE5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A00540B"/>
    <w:multiLevelType w:val="hybridMultilevel"/>
    <w:tmpl w:val="BA409AD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B667841"/>
    <w:multiLevelType w:val="hybridMultilevel"/>
    <w:tmpl w:val="4A7013E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C4C63B0"/>
    <w:multiLevelType w:val="multilevel"/>
    <w:tmpl w:val="3670B5E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15:restartNumberingAfterBreak="0">
    <w:nsid w:val="719522A6"/>
    <w:multiLevelType w:val="hybridMultilevel"/>
    <w:tmpl w:val="B322C3B2"/>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21A1AF5"/>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6" w15:restartNumberingAfterBreak="0">
    <w:nsid w:val="725C70FF"/>
    <w:multiLevelType w:val="hybridMultilevel"/>
    <w:tmpl w:val="6D5826D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3AD103B"/>
    <w:multiLevelType w:val="hybridMultilevel"/>
    <w:tmpl w:val="53C876B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3AE3917"/>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9" w15:restartNumberingAfterBreak="0">
    <w:nsid w:val="755339ED"/>
    <w:multiLevelType w:val="hybridMultilevel"/>
    <w:tmpl w:val="190E8AD8"/>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58F3C6C"/>
    <w:multiLevelType w:val="hybridMultilevel"/>
    <w:tmpl w:val="D0561466"/>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6835A56"/>
    <w:multiLevelType w:val="hybridMultilevel"/>
    <w:tmpl w:val="DDBC2F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A027BF5"/>
    <w:multiLevelType w:val="multilevel"/>
    <w:tmpl w:val="DF4E2C5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4" w15:restartNumberingAfterBreak="0">
    <w:nsid w:val="7B0B23CB"/>
    <w:multiLevelType w:val="hybridMultilevel"/>
    <w:tmpl w:val="21D8C244"/>
    <w:lvl w:ilvl="0" w:tplc="3AF8BCE0">
      <w:start w:val="1"/>
      <w:numFmt w:val="russianLow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C9D6921"/>
    <w:multiLevelType w:val="multilevel"/>
    <w:tmpl w:val="8D9E8D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6" w15:restartNumberingAfterBreak="0">
    <w:nsid w:val="7E3D5156"/>
    <w:multiLevelType w:val="hybridMultilevel"/>
    <w:tmpl w:val="348069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FE127D"/>
    <w:multiLevelType w:val="hybridMultilevel"/>
    <w:tmpl w:val="06D094F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40"/>
  </w:num>
  <w:num w:numId="3">
    <w:abstractNumId w:val="44"/>
  </w:num>
  <w:num w:numId="4">
    <w:abstractNumId w:val="36"/>
  </w:num>
  <w:num w:numId="5">
    <w:abstractNumId w:val="30"/>
  </w:num>
  <w:num w:numId="6">
    <w:abstractNumId w:val="48"/>
  </w:num>
  <w:num w:numId="7">
    <w:abstractNumId w:val="71"/>
  </w:num>
  <w:num w:numId="8">
    <w:abstractNumId w:val="57"/>
  </w:num>
  <w:num w:numId="9">
    <w:abstractNumId w:val="35"/>
  </w:num>
  <w:num w:numId="10">
    <w:abstractNumId w:val="28"/>
  </w:num>
  <w:num w:numId="11">
    <w:abstractNumId w:val="46"/>
  </w:num>
  <w:num w:numId="12">
    <w:abstractNumId w:val="42"/>
  </w:num>
  <w:num w:numId="13">
    <w:abstractNumId w:val="66"/>
  </w:num>
  <w:num w:numId="14">
    <w:abstractNumId w:val="1"/>
  </w:num>
  <w:num w:numId="15">
    <w:abstractNumId w:val="32"/>
  </w:num>
  <w:num w:numId="16">
    <w:abstractNumId w:val="5"/>
  </w:num>
  <w:num w:numId="17">
    <w:abstractNumId w:val="64"/>
  </w:num>
  <w:num w:numId="18">
    <w:abstractNumId w:val="56"/>
  </w:num>
  <w:num w:numId="19">
    <w:abstractNumId w:val="16"/>
  </w:num>
  <w:num w:numId="20">
    <w:abstractNumId w:val="38"/>
  </w:num>
  <w:num w:numId="21">
    <w:abstractNumId w:val="15"/>
  </w:num>
  <w:num w:numId="22">
    <w:abstractNumId w:val="31"/>
  </w:num>
  <w:num w:numId="23">
    <w:abstractNumId w:val="23"/>
  </w:num>
  <w:num w:numId="24">
    <w:abstractNumId w:val="59"/>
  </w:num>
  <w:num w:numId="25">
    <w:abstractNumId w:val="62"/>
  </w:num>
  <w:num w:numId="26">
    <w:abstractNumId w:val="12"/>
  </w:num>
  <w:num w:numId="27">
    <w:abstractNumId w:val="8"/>
  </w:num>
  <w:num w:numId="28">
    <w:abstractNumId w:val="61"/>
  </w:num>
  <w:num w:numId="29">
    <w:abstractNumId w:val="50"/>
  </w:num>
  <w:num w:numId="30">
    <w:abstractNumId w:val="41"/>
  </w:num>
  <w:num w:numId="31">
    <w:abstractNumId w:val="70"/>
  </w:num>
  <w:num w:numId="32">
    <w:abstractNumId w:val="73"/>
  </w:num>
  <w:num w:numId="33">
    <w:abstractNumId w:val="20"/>
  </w:num>
  <w:num w:numId="34">
    <w:abstractNumId w:val="60"/>
  </w:num>
  <w:num w:numId="35">
    <w:abstractNumId w:val="76"/>
  </w:num>
  <w:num w:numId="36">
    <w:abstractNumId w:val="27"/>
  </w:num>
  <w:num w:numId="37">
    <w:abstractNumId w:val="39"/>
  </w:num>
  <w:num w:numId="38">
    <w:abstractNumId w:val="72"/>
  </w:num>
  <w:num w:numId="39">
    <w:abstractNumId w:val="69"/>
  </w:num>
  <w:num w:numId="40">
    <w:abstractNumId w:val="10"/>
  </w:num>
  <w:num w:numId="41">
    <w:abstractNumId w:val="51"/>
  </w:num>
  <w:num w:numId="42">
    <w:abstractNumId w:val="54"/>
  </w:num>
  <w:num w:numId="43">
    <w:abstractNumId w:val="63"/>
  </w:num>
  <w:num w:numId="44">
    <w:abstractNumId w:val="49"/>
  </w:num>
  <w:num w:numId="45">
    <w:abstractNumId w:val="21"/>
  </w:num>
  <w:num w:numId="46">
    <w:abstractNumId w:val="6"/>
  </w:num>
  <w:num w:numId="47">
    <w:abstractNumId w:val="22"/>
  </w:num>
  <w:num w:numId="48">
    <w:abstractNumId w:val="78"/>
  </w:num>
  <w:num w:numId="49">
    <w:abstractNumId w:val="58"/>
  </w:num>
  <w:num w:numId="50">
    <w:abstractNumId w:val="45"/>
  </w:num>
  <w:num w:numId="51">
    <w:abstractNumId w:val="67"/>
  </w:num>
  <w:num w:numId="52">
    <w:abstractNumId w:val="53"/>
  </w:num>
  <w:num w:numId="53">
    <w:abstractNumId w:val="3"/>
  </w:num>
  <w:num w:numId="54">
    <w:abstractNumId w:val="77"/>
  </w:num>
  <w:num w:numId="55">
    <w:abstractNumId w:val="43"/>
  </w:num>
  <w:num w:numId="56">
    <w:abstractNumId w:val="2"/>
  </w:num>
  <w:num w:numId="57">
    <w:abstractNumId w:val="7"/>
  </w:num>
  <w:num w:numId="58">
    <w:abstractNumId w:val="19"/>
  </w:num>
  <w:num w:numId="59">
    <w:abstractNumId w:val="55"/>
  </w:num>
  <w:num w:numId="60">
    <w:abstractNumId w:val="37"/>
  </w:num>
  <w:num w:numId="61">
    <w:abstractNumId w:val="47"/>
  </w:num>
  <w:num w:numId="62">
    <w:abstractNumId w:val="74"/>
  </w:num>
  <w:num w:numId="63">
    <w:abstractNumId w:val="9"/>
  </w:num>
  <w:num w:numId="64">
    <w:abstractNumId w:val="14"/>
  </w:num>
  <w:num w:numId="65">
    <w:abstractNumId w:val="13"/>
  </w:num>
  <w:num w:numId="66">
    <w:abstractNumId w:val="65"/>
  </w:num>
  <w:num w:numId="67">
    <w:abstractNumId w:val="0"/>
  </w:num>
  <w:num w:numId="68">
    <w:abstractNumId w:val="75"/>
  </w:num>
  <w:num w:numId="69">
    <w:abstractNumId w:val="29"/>
  </w:num>
  <w:num w:numId="70">
    <w:abstractNumId w:val="4"/>
  </w:num>
  <w:num w:numId="71">
    <w:abstractNumId w:val="33"/>
  </w:num>
  <w:num w:numId="72">
    <w:abstractNumId w:val="26"/>
  </w:num>
  <w:num w:numId="73">
    <w:abstractNumId w:val="34"/>
  </w:num>
  <w:num w:numId="74">
    <w:abstractNumId w:val="25"/>
  </w:num>
  <w:num w:numId="75">
    <w:abstractNumId w:val="11"/>
  </w:num>
  <w:num w:numId="76">
    <w:abstractNumId w:val="24"/>
  </w:num>
  <w:num w:numId="77">
    <w:abstractNumId w:val="68"/>
  </w:num>
  <w:num w:numId="78">
    <w:abstractNumId w:val="52"/>
  </w:num>
  <w:num w:numId="79">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125F6"/>
    <w:rsid w:val="00012B61"/>
    <w:rsid w:val="00012D74"/>
    <w:rsid w:val="000145F9"/>
    <w:rsid w:val="000155E3"/>
    <w:rsid w:val="00016CDF"/>
    <w:rsid w:val="0002091D"/>
    <w:rsid w:val="000210F8"/>
    <w:rsid w:val="000224B7"/>
    <w:rsid w:val="0002279E"/>
    <w:rsid w:val="0002353F"/>
    <w:rsid w:val="0002539E"/>
    <w:rsid w:val="00026AE5"/>
    <w:rsid w:val="00026C64"/>
    <w:rsid w:val="000323D5"/>
    <w:rsid w:val="00032C08"/>
    <w:rsid w:val="0003344F"/>
    <w:rsid w:val="0003698E"/>
    <w:rsid w:val="0004166B"/>
    <w:rsid w:val="00041FEC"/>
    <w:rsid w:val="000445E7"/>
    <w:rsid w:val="00044785"/>
    <w:rsid w:val="00053177"/>
    <w:rsid w:val="00053811"/>
    <w:rsid w:val="00053885"/>
    <w:rsid w:val="00057930"/>
    <w:rsid w:val="00061686"/>
    <w:rsid w:val="00062282"/>
    <w:rsid w:val="00062C77"/>
    <w:rsid w:val="00063799"/>
    <w:rsid w:val="00063CF5"/>
    <w:rsid w:val="00070FE8"/>
    <w:rsid w:val="0007164F"/>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30E6"/>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079F7"/>
    <w:rsid w:val="0011109E"/>
    <w:rsid w:val="00111A24"/>
    <w:rsid w:val="00111D69"/>
    <w:rsid w:val="00111E52"/>
    <w:rsid w:val="00115495"/>
    <w:rsid w:val="00116345"/>
    <w:rsid w:val="00120FEC"/>
    <w:rsid w:val="00125BA8"/>
    <w:rsid w:val="001271B8"/>
    <w:rsid w:val="00132FCF"/>
    <w:rsid w:val="001331B3"/>
    <w:rsid w:val="0013564E"/>
    <w:rsid w:val="001359CF"/>
    <w:rsid w:val="0013669A"/>
    <w:rsid w:val="00140E76"/>
    <w:rsid w:val="001459CB"/>
    <w:rsid w:val="0014657E"/>
    <w:rsid w:val="0014793C"/>
    <w:rsid w:val="0015077D"/>
    <w:rsid w:val="00150F83"/>
    <w:rsid w:val="001513FB"/>
    <w:rsid w:val="0015147A"/>
    <w:rsid w:val="00155ABC"/>
    <w:rsid w:val="00155C76"/>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627C"/>
    <w:rsid w:val="001A62C1"/>
    <w:rsid w:val="001A72DC"/>
    <w:rsid w:val="001B1916"/>
    <w:rsid w:val="001B1B63"/>
    <w:rsid w:val="001B1CA8"/>
    <w:rsid w:val="001B2C51"/>
    <w:rsid w:val="001B2EFD"/>
    <w:rsid w:val="001B6D8F"/>
    <w:rsid w:val="001C007C"/>
    <w:rsid w:val="001C0A64"/>
    <w:rsid w:val="001C54B5"/>
    <w:rsid w:val="001C68A7"/>
    <w:rsid w:val="001C6E57"/>
    <w:rsid w:val="001D0C2F"/>
    <w:rsid w:val="001D1D8D"/>
    <w:rsid w:val="001D203C"/>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4587"/>
    <w:rsid w:val="00224898"/>
    <w:rsid w:val="0022490F"/>
    <w:rsid w:val="00224D50"/>
    <w:rsid w:val="00230217"/>
    <w:rsid w:val="00230C0A"/>
    <w:rsid w:val="002316DE"/>
    <w:rsid w:val="00231DA5"/>
    <w:rsid w:val="002322F9"/>
    <w:rsid w:val="002323D5"/>
    <w:rsid w:val="00232B1A"/>
    <w:rsid w:val="002336C1"/>
    <w:rsid w:val="00236678"/>
    <w:rsid w:val="002373A5"/>
    <w:rsid w:val="00237D2F"/>
    <w:rsid w:val="0024021B"/>
    <w:rsid w:val="00240507"/>
    <w:rsid w:val="00241490"/>
    <w:rsid w:val="00246064"/>
    <w:rsid w:val="00246A71"/>
    <w:rsid w:val="00250203"/>
    <w:rsid w:val="00252FD1"/>
    <w:rsid w:val="00260715"/>
    <w:rsid w:val="002618E0"/>
    <w:rsid w:val="0026209F"/>
    <w:rsid w:val="0026452D"/>
    <w:rsid w:val="002716E3"/>
    <w:rsid w:val="00274847"/>
    <w:rsid w:val="00274F7B"/>
    <w:rsid w:val="00276425"/>
    <w:rsid w:val="00280F2A"/>
    <w:rsid w:val="0028286F"/>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09A7"/>
    <w:rsid w:val="002C352C"/>
    <w:rsid w:val="002C3C03"/>
    <w:rsid w:val="002C4507"/>
    <w:rsid w:val="002C4589"/>
    <w:rsid w:val="002C4648"/>
    <w:rsid w:val="002C7107"/>
    <w:rsid w:val="002C7FE8"/>
    <w:rsid w:val="002D1577"/>
    <w:rsid w:val="002D23DF"/>
    <w:rsid w:val="002D3BB6"/>
    <w:rsid w:val="002D3BD8"/>
    <w:rsid w:val="002D5A6B"/>
    <w:rsid w:val="002D5DB8"/>
    <w:rsid w:val="002D6CC1"/>
    <w:rsid w:val="002E1A53"/>
    <w:rsid w:val="002E4D39"/>
    <w:rsid w:val="002E6447"/>
    <w:rsid w:val="002E654B"/>
    <w:rsid w:val="002E6A31"/>
    <w:rsid w:val="002E7E3C"/>
    <w:rsid w:val="002E7E8F"/>
    <w:rsid w:val="002F08C4"/>
    <w:rsid w:val="002F0E1E"/>
    <w:rsid w:val="002F23E4"/>
    <w:rsid w:val="002F3111"/>
    <w:rsid w:val="002F5E38"/>
    <w:rsid w:val="003002D4"/>
    <w:rsid w:val="003020A1"/>
    <w:rsid w:val="003043F5"/>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E13"/>
    <w:rsid w:val="00332B47"/>
    <w:rsid w:val="00333B4E"/>
    <w:rsid w:val="00334828"/>
    <w:rsid w:val="00336EA6"/>
    <w:rsid w:val="00337394"/>
    <w:rsid w:val="003375EB"/>
    <w:rsid w:val="00337FF7"/>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610"/>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327E"/>
    <w:rsid w:val="003D7178"/>
    <w:rsid w:val="003E2D81"/>
    <w:rsid w:val="003E3CA2"/>
    <w:rsid w:val="003E3DDC"/>
    <w:rsid w:val="003E6A1B"/>
    <w:rsid w:val="003E7683"/>
    <w:rsid w:val="003F151B"/>
    <w:rsid w:val="003F1CB5"/>
    <w:rsid w:val="003F2D71"/>
    <w:rsid w:val="003F5215"/>
    <w:rsid w:val="004023D5"/>
    <w:rsid w:val="00403203"/>
    <w:rsid w:val="00403536"/>
    <w:rsid w:val="00411CD5"/>
    <w:rsid w:val="0041601A"/>
    <w:rsid w:val="004162D6"/>
    <w:rsid w:val="00417477"/>
    <w:rsid w:val="00417F83"/>
    <w:rsid w:val="00422CE1"/>
    <w:rsid w:val="00425162"/>
    <w:rsid w:val="00427B90"/>
    <w:rsid w:val="00430C12"/>
    <w:rsid w:val="00433336"/>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381B"/>
    <w:rsid w:val="00493E4C"/>
    <w:rsid w:val="004949F5"/>
    <w:rsid w:val="00497B1C"/>
    <w:rsid w:val="004A0A05"/>
    <w:rsid w:val="004A1AFE"/>
    <w:rsid w:val="004A6CE3"/>
    <w:rsid w:val="004B074A"/>
    <w:rsid w:val="004B0B6B"/>
    <w:rsid w:val="004B1558"/>
    <w:rsid w:val="004C1ABE"/>
    <w:rsid w:val="004C4025"/>
    <w:rsid w:val="004C4203"/>
    <w:rsid w:val="004C6DC1"/>
    <w:rsid w:val="004C7948"/>
    <w:rsid w:val="004C7B60"/>
    <w:rsid w:val="004D2705"/>
    <w:rsid w:val="004D5553"/>
    <w:rsid w:val="004E17D2"/>
    <w:rsid w:val="004E219F"/>
    <w:rsid w:val="004E2305"/>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488B"/>
    <w:rsid w:val="0052707E"/>
    <w:rsid w:val="00531581"/>
    <w:rsid w:val="005332A1"/>
    <w:rsid w:val="005339C5"/>
    <w:rsid w:val="00533FF2"/>
    <w:rsid w:val="0053638B"/>
    <w:rsid w:val="00537A15"/>
    <w:rsid w:val="005415EC"/>
    <w:rsid w:val="005424ED"/>
    <w:rsid w:val="005464A0"/>
    <w:rsid w:val="00546C66"/>
    <w:rsid w:val="00550082"/>
    <w:rsid w:val="00550C66"/>
    <w:rsid w:val="00550FEA"/>
    <w:rsid w:val="005525D1"/>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D7E"/>
    <w:rsid w:val="005B1D4C"/>
    <w:rsid w:val="005B2723"/>
    <w:rsid w:val="005B3149"/>
    <w:rsid w:val="005B32A6"/>
    <w:rsid w:val="005B3DF8"/>
    <w:rsid w:val="005B4978"/>
    <w:rsid w:val="005B6AA4"/>
    <w:rsid w:val="005C1D36"/>
    <w:rsid w:val="005C2F67"/>
    <w:rsid w:val="005C7D44"/>
    <w:rsid w:val="005D0142"/>
    <w:rsid w:val="005D0656"/>
    <w:rsid w:val="005D0B55"/>
    <w:rsid w:val="005D15AF"/>
    <w:rsid w:val="005D58D2"/>
    <w:rsid w:val="005D7090"/>
    <w:rsid w:val="005E3270"/>
    <w:rsid w:val="005E5335"/>
    <w:rsid w:val="005E575D"/>
    <w:rsid w:val="005E581F"/>
    <w:rsid w:val="005E5A79"/>
    <w:rsid w:val="005E63DA"/>
    <w:rsid w:val="005E7050"/>
    <w:rsid w:val="005E724C"/>
    <w:rsid w:val="005F1C08"/>
    <w:rsid w:val="005F1CFD"/>
    <w:rsid w:val="005F33CC"/>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270E0"/>
    <w:rsid w:val="0063223B"/>
    <w:rsid w:val="00633629"/>
    <w:rsid w:val="006342F5"/>
    <w:rsid w:val="00635D84"/>
    <w:rsid w:val="00636166"/>
    <w:rsid w:val="00645FD0"/>
    <w:rsid w:val="006468FA"/>
    <w:rsid w:val="00647F19"/>
    <w:rsid w:val="006540B9"/>
    <w:rsid w:val="00657DE7"/>
    <w:rsid w:val="006629FA"/>
    <w:rsid w:val="00663913"/>
    <w:rsid w:val="00663A15"/>
    <w:rsid w:val="00665183"/>
    <w:rsid w:val="00667678"/>
    <w:rsid w:val="00667E8C"/>
    <w:rsid w:val="00674530"/>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091E"/>
    <w:rsid w:val="006A59A1"/>
    <w:rsid w:val="006A5B3D"/>
    <w:rsid w:val="006A6DDA"/>
    <w:rsid w:val="006A6DEC"/>
    <w:rsid w:val="006A745F"/>
    <w:rsid w:val="006B0C86"/>
    <w:rsid w:val="006B0CB7"/>
    <w:rsid w:val="006B366E"/>
    <w:rsid w:val="006B7624"/>
    <w:rsid w:val="006C30B0"/>
    <w:rsid w:val="006C3ABD"/>
    <w:rsid w:val="006C5910"/>
    <w:rsid w:val="006C60E0"/>
    <w:rsid w:val="006C7D4C"/>
    <w:rsid w:val="006D1982"/>
    <w:rsid w:val="006D1BE4"/>
    <w:rsid w:val="006D2050"/>
    <w:rsid w:val="006D28BA"/>
    <w:rsid w:val="006D3D68"/>
    <w:rsid w:val="006D4805"/>
    <w:rsid w:val="006D6015"/>
    <w:rsid w:val="006D7018"/>
    <w:rsid w:val="006E3BE7"/>
    <w:rsid w:val="006E4370"/>
    <w:rsid w:val="006E48E1"/>
    <w:rsid w:val="006E5736"/>
    <w:rsid w:val="006E5EAE"/>
    <w:rsid w:val="006E7A1A"/>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6786"/>
    <w:rsid w:val="00730187"/>
    <w:rsid w:val="00732546"/>
    <w:rsid w:val="007329C1"/>
    <w:rsid w:val="007331CD"/>
    <w:rsid w:val="00737269"/>
    <w:rsid w:val="00747B1F"/>
    <w:rsid w:val="00750409"/>
    <w:rsid w:val="00752B3A"/>
    <w:rsid w:val="007546C5"/>
    <w:rsid w:val="00761D5D"/>
    <w:rsid w:val="00763FF1"/>
    <w:rsid w:val="007707CD"/>
    <w:rsid w:val="00771426"/>
    <w:rsid w:val="00771A6C"/>
    <w:rsid w:val="00773967"/>
    <w:rsid w:val="00773DC7"/>
    <w:rsid w:val="007775AF"/>
    <w:rsid w:val="00777D31"/>
    <w:rsid w:val="0078120E"/>
    <w:rsid w:val="00782349"/>
    <w:rsid w:val="0078253A"/>
    <w:rsid w:val="00782D6C"/>
    <w:rsid w:val="007841A1"/>
    <w:rsid w:val="0078479D"/>
    <w:rsid w:val="00787B66"/>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C1CBB"/>
    <w:rsid w:val="007C25F4"/>
    <w:rsid w:val="007C282A"/>
    <w:rsid w:val="007C37D2"/>
    <w:rsid w:val="007C3A15"/>
    <w:rsid w:val="007C4237"/>
    <w:rsid w:val="007C6367"/>
    <w:rsid w:val="007C6CCA"/>
    <w:rsid w:val="007C6DF4"/>
    <w:rsid w:val="007C777E"/>
    <w:rsid w:val="007C7EFA"/>
    <w:rsid w:val="007D038D"/>
    <w:rsid w:val="007D1566"/>
    <w:rsid w:val="007D4871"/>
    <w:rsid w:val="007D61AD"/>
    <w:rsid w:val="007D6691"/>
    <w:rsid w:val="007D7EE7"/>
    <w:rsid w:val="007E0239"/>
    <w:rsid w:val="007E0D51"/>
    <w:rsid w:val="007E2688"/>
    <w:rsid w:val="007E2994"/>
    <w:rsid w:val="007E656D"/>
    <w:rsid w:val="007E6CDA"/>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570E"/>
    <w:rsid w:val="00837649"/>
    <w:rsid w:val="008378FE"/>
    <w:rsid w:val="008403ED"/>
    <w:rsid w:val="00844097"/>
    <w:rsid w:val="00844676"/>
    <w:rsid w:val="00851014"/>
    <w:rsid w:val="00853585"/>
    <w:rsid w:val="00855D0F"/>
    <w:rsid w:val="008639CD"/>
    <w:rsid w:val="00864D32"/>
    <w:rsid w:val="00866071"/>
    <w:rsid w:val="0086695B"/>
    <w:rsid w:val="00875F7F"/>
    <w:rsid w:val="00877708"/>
    <w:rsid w:val="00877F14"/>
    <w:rsid w:val="008805A8"/>
    <w:rsid w:val="00885017"/>
    <w:rsid w:val="00895F5C"/>
    <w:rsid w:val="008A095D"/>
    <w:rsid w:val="008A1B34"/>
    <w:rsid w:val="008A3807"/>
    <w:rsid w:val="008A5E82"/>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391A"/>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C3B"/>
    <w:rsid w:val="00960E00"/>
    <w:rsid w:val="009612AF"/>
    <w:rsid w:val="009644E5"/>
    <w:rsid w:val="00964D36"/>
    <w:rsid w:val="00965ECF"/>
    <w:rsid w:val="009666D8"/>
    <w:rsid w:val="00970349"/>
    <w:rsid w:val="009704D6"/>
    <w:rsid w:val="0097241B"/>
    <w:rsid w:val="00973573"/>
    <w:rsid w:val="00973909"/>
    <w:rsid w:val="00973D3E"/>
    <w:rsid w:val="00977622"/>
    <w:rsid w:val="00981F51"/>
    <w:rsid w:val="009838DB"/>
    <w:rsid w:val="009938BC"/>
    <w:rsid w:val="0099602C"/>
    <w:rsid w:val="00996C21"/>
    <w:rsid w:val="009970AD"/>
    <w:rsid w:val="009A20CD"/>
    <w:rsid w:val="009A35A7"/>
    <w:rsid w:val="009A697F"/>
    <w:rsid w:val="009A6A39"/>
    <w:rsid w:val="009A7AB1"/>
    <w:rsid w:val="009B6D93"/>
    <w:rsid w:val="009B7C0F"/>
    <w:rsid w:val="009C4E4A"/>
    <w:rsid w:val="009D0FB8"/>
    <w:rsid w:val="009D1904"/>
    <w:rsid w:val="009D210B"/>
    <w:rsid w:val="009D4724"/>
    <w:rsid w:val="009D4A83"/>
    <w:rsid w:val="009D5CA1"/>
    <w:rsid w:val="009D6C51"/>
    <w:rsid w:val="009D704D"/>
    <w:rsid w:val="009E02B5"/>
    <w:rsid w:val="009E538C"/>
    <w:rsid w:val="009E78EB"/>
    <w:rsid w:val="009F3603"/>
    <w:rsid w:val="009F6509"/>
    <w:rsid w:val="009F6B38"/>
    <w:rsid w:val="00A00E5F"/>
    <w:rsid w:val="00A014C5"/>
    <w:rsid w:val="00A02A85"/>
    <w:rsid w:val="00A05D8F"/>
    <w:rsid w:val="00A101C6"/>
    <w:rsid w:val="00A11B93"/>
    <w:rsid w:val="00A1282D"/>
    <w:rsid w:val="00A13440"/>
    <w:rsid w:val="00A13569"/>
    <w:rsid w:val="00A137AA"/>
    <w:rsid w:val="00A14C59"/>
    <w:rsid w:val="00A17588"/>
    <w:rsid w:val="00A17D8D"/>
    <w:rsid w:val="00A22B21"/>
    <w:rsid w:val="00A25633"/>
    <w:rsid w:val="00A26BA6"/>
    <w:rsid w:val="00A27EB3"/>
    <w:rsid w:val="00A31D09"/>
    <w:rsid w:val="00A32992"/>
    <w:rsid w:val="00A33EAC"/>
    <w:rsid w:val="00A34E87"/>
    <w:rsid w:val="00A3665A"/>
    <w:rsid w:val="00A40307"/>
    <w:rsid w:val="00A4371F"/>
    <w:rsid w:val="00A450A6"/>
    <w:rsid w:val="00A45970"/>
    <w:rsid w:val="00A46A91"/>
    <w:rsid w:val="00A50375"/>
    <w:rsid w:val="00A53351"/>
    <w:rsid w:val="00A54810"/>
    <w:rsid w:val="00A55832"/>
    <w:rsid w:val="00A55AD9"/>
    <w:rsid w:val="00A55C6E"/>
    <w:rsid w:val="00A575B0"/>
    <w:rsid w:val="00A577CA"/>
    <w:rsid w:val="00A60323"/>
    <w:rsid w:val="00A65E46"/>
    <w:rsid w:val="00A6734A"/>
    <w:rsid w:val="00A74E6F"/>
    <w:rsid w:val="00A770B0"/>
    <w:rsid w:val="00A84A0F"/>
    <w:rsid w:val="00A85578"/>
    <w:rsid w:val="00A937EA"/>
    <w:rsid w:val="00A93D1C"/>
    <w:rsid w:val="00A9432B"/>
    <w:rsid w:val="00A9719D"/>
    <w:rsid w:val="00AA1A38"/>
    <w:rsid w:val="00AA362A"/>
    <w:rsid w:val="00AA3AA4"/>
    <w:rsid w:val="00AA41BA"/>
    <w:rsid w:val="00AA56D0"/>
    <w:rsid w:val="00AA5C06"/>
    <w:rsid w:val="00AA725D"/>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DF7"/>
    <w:rsid w:val="00AE0CE3"/>
    <w:rsid w:val="00AE349D"/>
    <w:rsid w:val="00AF2C48"/>
    <w:rsid w:val="00AF661A"/>
    <w:rsid w:val="00B05837"/>
    <w:rsid w:val="00B0593D"/>
    <w:rsid w:val="00B06607"/>
    <w:rsid w:val="00B12A53"/>
    <w:rsid w:val="00B14779"/>
    <w:rsid w:val="00B1632B"/>
    <w:rsid w:val="00B20979"/>
    <w:rsid w:val="00B20C71"/>
    <w:rsid w:val="00B213F5"/>
    <w:rsid w:val="00B21B9D"/>
    <w:rsid w:val="00B24D06"/>
    <w:rsid w:val="00B25F03"/>
    <w:rsid w:val="00B26FCC"/>
    <w:rsid w:val="00B27982"/>
    <w:rsid w:val="00B31B25"/>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3BB7"/>
    <w:rsid w:val="00B542D3"/>
    <w:rsid w:val="00B5649B"/>
    <w:rsid w:val="00B57ED6"/>
    <w:rsid w:val="00B62C10"/>
    <w:rsid w:val="00B635BB"/>
    <w:rsid w:val="00B6471E"/>
    <w:rsid w:val="00B64BD7"/>
    <w:rsid w:val="00B64EBE"/>
    <w:rsid w:val="00B65572"/>
    <w:rsid w:val="00B66578"/>
    <w:rsid w:val="00B71CBE"/>
    <w:rsid w:val="00B775D5"/>
    <w:rsid w:val="00B82D5A"/>
    <w:rsid w:val="00B84AA9"/>
    <w:rsid w:val="00B84FFE"/>
    <w:rsid w:val="00B851C3"/>
    <w:rsid w:val="00B911F0"/>
    <w:rsid w:val="00BA114A"/>
    <w:rsid w:val="00BA2799"/>
    <w:rsid w:val="00BA3C0E"/>
    <w:rsid w:val="00BA3EF5"/>
    <w:rsid w:val="00BA3FF7"/>
    <w:rsid w:val="00BA5379"/>
    <w:rsid w:val="00BA6724"/>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8D9"/>
    <w:rsid w:val="00C043AF"/>
    <w:rsid w:val="00C046BA"/>
    <w:rsid w:val="00C11CCD"/>
    <w:rsid w:val="00C159AE"/>
    <w:rsid w:val="00C21726"/>
    <w:rsid w:val="00C27888"/>
    <w:rsid w:val="00C30965"/>
    <w:rsid w:val="00C30F54"/>
    <w:rsid w:val="00C31738"/>
    <w:rsid w:val="00C31B18"/>
    <w:rsid w:val="00C333BD"/>
    <w:rsid w:val="00C34B6B"/>
    <w:rsid w:val="00C37A05"/>
    <w:rsid w:val="00C404D5"/>
    <w:rsid w:val="00C43848"/>
    <w:rsid w:val="00C43D02"/>
    <w:rsid w:val="00C51CEA"/>
    <w:rsid w:val="00C53B8F"/>
    <w:rsid w:val="00C53D67"/>
    <w:rsid w:val="00C54553"/>
    <w:rsid w:val="00C55D83"/>
    <w:rsid w:val="00C571A6"/>
    <w:rsid w:val="00C6232D"/>
    <w:rsid w:val="00C635C4"/>
    <w:rsid w:val="00C636A6"/>
    <w:rsid w:val="00C6384E"/>
    <w:rsid w:val="00C651FB"/>
    <w:rsid w:val="00C665DC"/>
    <w:rsid w:val="00C670B0"/>
    <w:rsid w:val="00C70A76"/>
    <w:rsid w:val="00C71596"/>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78A2"/>
    <w:rsid w:val="00CD0624"/>
    <w:rsid w:val="00CD1B12"/>
    <w:rsid w:val="00CD1C24"/>
    <w:rsid w:val="00CD1D7E"/>
    <w:rsid w:val="00CD2346"/>
    <w:rsid w:val="00CD2A12"/>
    <w:rsid w:val="00CD3BF1"/>
    <w:rsid w:val="00CD44D7"/>
    <w:rsid w:val="00CD4F93"/>
    <w:rsid w:val="00CD50CF"/>
    <w:rsid w:val="00CD6BAE"/>
    <w:rsid w:val="00CD7DB7"/>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21390"/>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23AD"/>
    <w:rsid w:val="00D83875"/>
    <w:rsid w:val="00D84354"/>
    <w:rsid w:val="00D84705"/>
    <w:rsid w:val="00D849B5"/>
    <w:rsid w:val="00D86871"/>
    <w:rsid w:val="00D878E6"/>
    <w:rsid w:val="00D87FA8"/>
    <w:rsid w:val="00D903BF"/>
    <w:rsid w:val="00D920A8"/>
    <w:rsid w:val="00D945F5"/>
    <w:rsid w:val="00D970A3"/>
    <w:rsid w:val="00D97639"/>
    <w:rsid w:val="00DA12F7"/>
    <w:rsid w:val="00DA14E5"/>
    <w:rsid w:val="00DA1D24"/>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4DDF"/>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F43"/>
    <w:rsid w:val="00E16FF9"/>
    <w:rsid w:val="00E1769A"/>
    <w:rsid w:val="00E20B89"/>
    <w:rsid w:val="00E22128"/>
    <w:rsid w:val="00E22FA7"/>
    <w:rsid w:val="00E27D23"/>
    <w:rsid w:val="00E30F13"/>
    <w:rsid w:val="00E34FB7"/>
    <w:rsid w:val="00E36824"/>
    <w:rsid w:val="00E370A5"/>
    <w:rsid w:val="00E37143"/>
    <w:rsid w:val="00E40CC8"/>
    <w:rsid w:val="00E419EC"/>
    <w:rsid w:val="00E436BD"/>
    <w:rsid w:val="00E450A8"/>
    <w:rsid w:val="00E46700"/>
    <w:rsid w:val="00E46BD0"/>
    <w:rsid w:val="00E47433"/>
    <w:rsid w:val="00E55F14"/>
    <w:rsid w:val="00E571CD"/>
    <w:rsid w:val="00E63C92"/>
    <w:rsid w:val="00E67A1E"/>
    <w:rsid w:val="00E703B7"/>
    <w:rsid w:val="00E7052D"/>
    <w:rsid w:val="00E70A5B"/>
    <w:rsid w:val="00E72AC7"/>
    <w:rsid w:val="00E740C0"/>
    <w:rsid w:val="00E7685F"/>
    <w:rsid w:val="00E804B0"/>
    <w:rsid w:val="00E806B7"/>
    <w:rsid w:val="00E81C77"/>
    <w:rsid w:val="00E82FFF"/>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B90"/>
    <w:rsid w:val="00EA327B"/>
    <w:rsid w:val="00EA3F76"/>
    <w:rsid w:val="00EB019A"/>
    <w:rsid w:val="00EB31D0"/>
    <w:rsid w:val="00EB52F2"/>
    <w:rsid w:val="00EB72C8"/>
    <w:rsid w:val="00EC2798"/>
    <w:rsid w:val="00EC2B4C"/>
    <w:rsid w:val="00EC46AC"/>
    <w:rsid w:val="00EC47BD"/>
    <w:rsid w:val="00EC4AD4"/>
    <w:rsid w:val="00EC4E89"/>
    <w:rsid w:val="00ED0BAF"/>
    <w:rsid w:val="00ED4AE2"/>
    <w:rsid w:val="00ED6B17"/>
    <w:rsid w:val="00EE0D43"/>
    <w:rsid w:val="00EE0FE0"/>
    <w:rsid w:val="00EE1A64"/>
    <w:rsid w:val="00EE2D82"/>
    <w:rsid w:val="00EE4376"/>
    <w:rsid w:val="00EF0033"/>
    <w:rsid w:val="00EF1A7E"/>
    <w:rsid w:val="00EF296F"/>
    <w:rsid w:val="00EF4296"/>
    <w:rsid w:val="00EF6BC9"/>
    <w:rsid w:val="00F01330"/>
    <w:rsid w:val="00F01DC8"/>
    <w:rsid w:val="00F022DB"/>
    <w:rsid w:val="00F03FE8"/>
    <w:rsid w:val="00F0459E"/>
    <w:rsid w:val="00F07421"/>
    <w:rsid w:val="00F07597"/>
    <w:rsid w:val="00F10634"/>
    <w:rsid w:val="00F10BC3"/>
    <w:rsid w:val="00F11DC0"/>
    <w:rsid w:val="00F16B48"/>
    <w:rsid w:val="00F20EDF"/>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52CF0"/>
    <w:rsid w:val="00F53473"/>
    <w:rsid w:val="00F60FCF"/>
    <w:rsid w:val="00F625CF"/>
    <w:rsid w:val="00F63F8D"/>
    <w:rsid w:val="00F67C75"/>
    <w:rsid w:val="00F72206"/>
    <w:rsid w:val="00F72385"/>
    <w:rsid w:val="00F732A7"/>
    <w:rsid w:val="00F73D93"/>
    <w:rsid w:val="00F75E33"/>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2133"/>
    <w:rsid w:val="00FD30A8"/>
    <w:rsid w:val="00FD3A5D"/>
    <w:rsid w:val="00FD4233"/>
    <w:rsid w:val="00FD4B98"/>
    <w:rsid w:val="00FD64CC"/>
    <w:rsid w:val="00FE063E"/>
    <w:rsid w:val="00FE0B65"/>
    <w:rsid w:val="00FE3D2B"/>
    <w:rsid w:val="00FE4BD6"/>
    <w:rsid w:val="00FE4D2B"/>
    <w:rsid w:val="00FF17FA"/>
    <w:rsid w:val="00FF63F3"/>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053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C71596"/>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C7159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1075;u"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www.e-disclosure.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spark-interfax.ru/" TargetMode="External"/><Relationship Id="rId14" Type="http://schemas.openxmlformats.org/officeDocument/2006/relationships/hyperlink" Target="http://biblioclu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691FB-EA66-4771-B243-E55E0E6F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41</Pages>
  <Words>8560</Words>
  <Characters>48795</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Автеньева Полина Викторовна</cp:lastModifiedBy>
  <cp:revision>10</cp:revision>
  <cp:lastPrinted>2017-11-21T12:51:00Z</cp:lastPrinted>
  <dcterms:created xsi:type="dcterms:W3CDTF">2022-11-25T06:38:00Z</dcterms:created>
  <dcterms:modified xsi:type="dcterms:W3CDTF">2022-12-22T09:26:00Z</dcterms:modified>
</cp:coreProperties>
</file>